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ajorBidi"/>
          <w:b/>
          <w:bCs/>
          <w:color w:val="2F5496" w:themeColor="accent1" w:themeShade="BF"/>
          <w:sz w:val="32"/>
          <w:szCs w:val="32"/>
        </w:rPr>
        <w:id w:val="1632058096"/>
        <w:docPartObj>
          <w:docPartGallery w:val="Cover Pages"/>
          <w:docPartUnique/>
        </w:docPartObj>
      </w:sdtPr>
      <w:sdtEndPr>
        <w:rPr>
          <w:rFonts w:asciiTheme="minorHAnsi" w:eastAsia="Times New Roman" w:hAnsiTheme="minorHAnsi" w:cs="Times New Roman"/>
          <w:b w:val="0"/>
          <w:bCs w:val="0"/>
          <w:color w:val="auto"/>
          <w:sz w:val="20"/>
          <w:szCs w:val="24"/>
        </w:rPr>
      </w:sdtEndPr>
      <w:sdtContent>
        <w:p w14:paraId="2932B8D2" w14:textId="0F620235" w:rsidR="00955DB4" w:rsidRPr="00955DB4" w:rsidRDefault="00955DB4" w:rsidP="00955DB4">
          <w:pPr>
            <w:ind w:left="1134"/>
            <w:rPr>
              <w:color w:val="404040" w:themeColor="text1" w:themeTint="BF"/>
              <w:sz w:val="32"/>
              <w:szCs w:val="32"/>
            </w:rPr>
          </w:pPr>
          <w:r w:rsidRPr="00955DB4">
            <w:rPr>
              <w:noProof/>
              <w:color w:val="404040" w:themeColor="text1" w:themeTint="BF"/>
              <w:sz w:val="28"/>
              <w:szCs w:val="28"/>
            </w:rPr>
            <w:drawing>
              <wp:anchor distT="0" distB="0" distL="114300" distR="114300" simplePos="0" relativeHeight="251666432" behindDoc="0" locked="0" layoutInCell="1" allowOverlap="1" wp14:anchorId="185B588C" wp14:editId="1C0C34E9">
                <wp:simplePos x="0" y="0"/>
                <wp:positionH relativeFrom="column">
                  <wp:posOffset>89006</wp:posOffset>
                </wp:positionH>
                <wp:positionV relativeFrom="paragraph">
                  <wp:posOffset>44903</wp:posOffset>
                </wp:positionV>
                <wp:extent cx="2606675" cy="1253490"/>
                <wp:effectExtent l="0" t="0" r="0" b="0"/>
                <wp:wrapTopAndBottom/>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06675" cy="1253490"/>
                        </a:xfrm>
                        <a:prstGeom prst="rect">
                          <a:avLst/>
                        </a:prstGeom>
                      </pic:spPr>
                    </pic:pic>
                  </a:graphicData>
                </a:graphic>
                <wp14:sizeRelH relativeFrom="page">
                  <wp14:pctWidth>0</wp14:pctWidth>
                </wp14:sizeRelH>
                <wp14:sizeRelV relativeFrom="page">
                  <wp14:pctHeight>0</wp14:pctHeight>
                </wp14:sizeRelV>
              </wp:anchor>
            </w:drawing>
          </w:r>
          <w:r w:rsidRPr="00955DB4">
            <w:rPr>
              <w:color w:val="404040" w:themeColor="text1" w:themeTint="BF"/>
              <w:sz w:val="32"/>
              <w:szCs w:val="32"/>
            </w:rPr>
            <w:t>PHASE 3</w:t>
          </w:r>
        </w:p>
        <w:p w14:paraId="19E91E71" w14:textId="77777777" w:rsidR="00955DB4" w:rsidRPr="00955DB4" w:rsidRDefault="00955DB4" w:rsidP="00955DB4">
          <w:pPr>
            <w:ind w:left="1134"/>
            <w:rPr>
              <w:color w:val="404040" w:themeColor="text1" w:themeTint="BF"/>
              <w:sz w:val="32"/>
              <w:szCs w:val="32"/>
            </w:rPr>
          </w:pPr>
          <w:r w:rsidRPr="00955DB4">
            <w:rPr>
              <w:color w:val="404040" w:themeColor="text1" w:themeTint="BF"/>
              <w:sz w:val="32"/>
              <w:szCs w:val="32"/>
            </w:rPr>
            <w:t>INVITATION TO TENDER</w:t>
          </w:r>
        </w:p>
        <w:p w14:paraId="1F4199D6" w14:textId="37FA963F" w:rsidR="00955DB4" w:rsidRPr="00955DB4" w:rsidRDefault="00955DB4" w:rsidP="00955DB4">
          <w:pPr>
            <w:ind w:left="1134"/>
            <w:rPr>
              <w:color w:val="404040" w:themeColor="text1" w:themeTint="BF"/>
              <w:sz w:val="28"/>
              <w:szCs w:val="28"/>
            </w:rPr>
          </w:pPr>
          <w:r w:rsidRPr="00955DB4">
            <w:rPr>
              <w:color w:val="404040" w:themeColor="text1" w:themeTint="BF"/>
              <w:sz w:val="28"/>
              <w:szCs w:val="28"/>
            </w:rPr>
            <w:t xml:space="preserve">Volume 1: </w:t>
          </w:r>
          <w:r w:rsidRPr="00955DB4">
            <w:rPr>
              <w:rFonts w:cstheme="minorHAnsi"/>
              <w:sz w:val="28"/>
              <w:szCs w:val="28"/>
            </w:rPr>
            <w:t>Instruction &amp; Guidance for Tenderers</w:t>
          </w:r>
        </w:p>
        <w:p w14:paraId="32B776D7" w14:textId="734F7898" w:rsidR="00955DB4" w:rsidRPr="00AF0155" w:rsidRDefault="00955DB4" w:rsidP="00955DB4">
          <w:pPr>
            <w:pStyle w:val="CommentText"/>
            <w:spacing w:before="75"/>
            <w:ind w:left="1134" w:right="54"/>
            <w:rPr>
              <w:rFonts w:ascii="Calibri Light" w:hAnsi="Calibri Light" w:cs="Calibri Light"/>
              <w:color w:val="14C887"/>
              <w:sz w:val="24"/>
            </w:rPr>
          </w:pPr>
          <w:r w:rsidRPr="00AF0155">
            <w:rPr>
              <w:rFonts w:ascii="Calibri Light" w:hAnsi="Calibri Light" w:cs="Calibri Light"/>
              <w:color w:val="14C887"/>
              <w:sz w:val="24"/>
            </w:rPr>
            <w:t>EN-</w:t>
          </w:r>
          <w:r>
            <w:rPr>
              <w:rFonts w:ascii="Calibri Light" w:hAnsi="Calibri Light" w:cs="Calibri Light"/>
              <w:color w:val="14C887"/>
              <w:sz w:val="24"/>
            </w:rPr>
            <w:t>ICT</w:t>
          </w:r>
          <w:r w:rsidRPr="00AF0155">
            <w:rPr>
              <w:rFonts w:ascii="Calibri Light" w:hAnsi="Calibri Light" w:cs="Calibri Light"/>
              <w:color w:val="14C887"/>
              <w:sz w:val="24"/>
            </w:rPr>
            <w:t>-</w:t>
          </w:r>
          <w:r>
            <w:rPr>
              <w:rFonts w:ascii="Calibri Light" w:hAnsi="Calibri Light" w:cs="Calibri Light"/>
              <w:color w:val="14C887"/>
              <w:sz w:val="24"/>
            </w:rPr>
            <w:t>102</w:t>
          </w:r>
          <w:r w:rsidR="002E6E18">
            <w:rPr>
              <w:rFonts w:ascii="Calibri Light" w:hAnsi="Calibri Light" w:cs="Calibri Light"/>
              <w:color w:val="14C887"/>
              <w:sz w:val="24"/>
            </w:rPr>
            <w:t>2</w:t>
          </w:r>
          <w:r>
            <w:rPr>
              <w:rFonts w:ascii="Calibri Light" w:hAnsi="Calibri Light" w:cs="Calibri Light"/>
              <w:color w:val="14C887"/>
              <w:sz w:val="24"/>
            </w:rPr>
            <w:t>-P3</w:t>
          </w:r>
        </w:p>
        <w:p w14:paraId="01590AD4" w14:textId="3196086C" w:rsidR="00BA6C95" w:rsidRDefault="00BA6C95" w:rsidP="00955DB4">
          <w:pPr>
            <w:ind w:left="567"/>
            <w:jc w:val="both"/>
          </w:pPr>
        </w:p>
        <w:p w14:paraId="01E9E869" w14:textId="77777777" w:rsidR="00955DB4" w:rsidRDefault="00955DB4" w:rsidP="00955DB4">
          <w:pPr>
            <w:ind w:left="567"/>
            <w:jc w:val="both"/>
            <w:rPr>
              <w:rFonts w:cstheme="minorHAnsi"/>
              <w:b/>
            </w:rPr>
          </w:pPr>
        </w:p>
        <w:p w14:paraId="542BB36A" w14:textId="133C0DCB" w:rsidR="00BA6C95" w:rsidRPr="004B4E70" w:rsidRDefault="00A82006" w:rsidP="00955DB4">
          <w:pPr>
            <w:ind w:left="567"/>
            <w:jc w:val="both"/>
            <w:rPr>
              <w:rFonts w:cstheme="minorHAnsi"/>
              <w:b/>
            </w:rPr>
          </w:pPr>
        </w:p>
      </w:sdtContent>
    </w:sdt>
    <w:bookmarkStart w:id="0" w:name="_Toc44515825"/>
    <w:p w14:paraId="70EFD119" w14:textId="70A944BD" w:rsidR="0055590F" w:rsidRDefault="0055590F">
      <w:pPr>
        <w:pStyle w:val="TOC1"/>
        <w:tabs>
          <w:tab w:val="left" w:pos="454"/>
          <w:tab w:val="right" w:leader="dot" w:pos="9294"/>
        </w:tabs>
        <w:rPr>
          <w:rFonts w:eastAsiaTheme="minorEastAsia" w:cstheme="minorBidi"/>
          <w:bCs w:val="0"/>
          <w:noProof/>
          <w:sz w:val="24"/>
          <w:szCs w:val="24"/>
        </w:rPr>
      </w:pPr>
      <w:r>
        <w:rPr>
          <w:b/>
        </w:rPr>
        <w:fldChar w:fldCharType="begin"/>
      </w:r>
      <w:r>
        <w:rPr>
          <w:b/>
        </w:rPr>
        <w:instrText xml:space="preserve"> TOC \h \z \t "Heading 2,2,Heading 3,3,Level 1,1" </w:instrText>
      </w:r>
      <w:r>
        <w:rPr>
          <w:b/>
        </w:rPr>
        <w:fldChar w:fldCharType="separate"/>
      </w:r>
      <w:hyperlink w:anchor="_Toc117093093" w:history="1">
        <w:r w:rsidRPr="006F5268">
          <w:rPr>
            <w:rStyle w:val="Hyperlink"/>
            <w:noProof/>
          </w:rPr>
          <w:t>1.</w:t>
        </w:r>
        <w:r>
          <w:rPr>
            <w:rFonts w:eastAsiaTheme="minorEastAsia" w:cstheme="minorBidi"/>
            <w:bCs w:val="0"/>
            <w:noProof/>
            <w:sz w:val="24"/>
            <w:szCs w:val="24"/>
          </w:rPr>
          <w:tab/>
        </w:r>
        <w:r w:rsidRPr="006F5268">
          <w:rPr>
            <w:rStyle w:val="Hyperlink"/>
            <w:noProof/>
          </w:rPr>
          <w:t>Background &amp; Summary Table</w:t>
        </w:r>
        <w:r>
          <w:rPr>
            <w:noProof/>
            <w:webHidden/>
          </w:rPr>
          <w:tab/>
        </w:r>
        <w:r>
          <w:rPr>
            <w:noProof/>
            <w:webHidden/>
          </w:rPr>
          <w:fldChar w:fldCharType="begin"/>
        </w:r>
        <w:r>
          <w:rPr>
            <w:noProof/>
            <w:webHidden/>
          </w:rPr>
          <w:instrText xml:space="preserve"> PAGEREF _Toc117093093 \h </w:instrText>
        </w:r>
        <w:r>
          <w:rPr>
            <w:noProof/>
            <w:webHidden/>
          </w:rPr>
        </w:r>
        <w:r>
          <w:rPr>
            <w:noProof/>
            <w:webHidden/>
          </w:rPr>
          <w:fldChar w:fldCharType="separate"/>
        </w:r>
        <w:r>
          <w:rPr>
            <w:noProof/>
            <w:webHidden/>
          </w:rPr>
          <w:t>1</w:t>
        </w:r>
        <w:r>
          <w:rPr>
            <w:noProof/>
            <w:webHidden/>
          </w:rPr>
          <w:fldChar w:fldCharType="end"/>
        </w:r>
      </w:hyperlink>
    </w:p>
    <w:p w14:paraId="3B359223" w14:textId="0F7EFAFB" w:rsidR="0055590F" w:rsidRDefault="00A82006">
      <w:pPr>
        <w:pStyle w:val="TOC1"/>
        <w:tabs>
          <w:tab w:val="left" w:pos="454"/>
          <w:tab w:val="right" w:leader="dot" w:pos="9294"/>
        </w:tabs>
        <w:rPr>
          <w:rFonts w:eastAsiaTheme="minorEastAsia" w:cstheme="minorBidi"/>
          <w:bCs w:val="0"/>
          <w:noProof/>
          <w:sz w:val="24"/>
          <w:szCs w:val="24"/>
        </w:rPr>
      </w:pPr>
      <w:hyperlink w:anchor="_Toc117093094" w:history="1">
        <w:r w:rsidR="0055590F" w:rsidRPr="006F5268">
          <w:rPr>
            <w:rStyle w:val="Hyperlink"/>
            <w:noProof/>
          </w:rPr>
          <w:t>2.</w:t>
        </w:r>
        <w:r w:rsidR="0055590F">
          <w:rPr>
            <w:rFonts w:eastAsiaTheme="minorEastAsia" w:cstheme="minorBidi"/>
            <w:bCs w:val="0"/>
            <w:noProof/>
            <w:sz w:val="24"/>
            <w:szCs w:val="24"/>
          </w:rPr>
          <w:tab/>
        </w:r>
        <w:r w:rsidR="0055590F" w:rsidRPr="006F5268">
          <w:rPr>
            <w:rStyle w:val="Hyperlink"/>
            <w:noProof/>
          </w:rPr>
          <w:t>Scope of framework</w:t>
        </w:r>
        <w:r w:rsidR="0055590F">
          <w:rPr>
            <w:noProof/>
            <w:webHidden/>
          </w:rPr>
          <w:tab/>
        </w:r>
        <w:r w:rsidR="0055590F">
          <w:rPr>
            <w:noProof/>
            <w:webHidden/>
          </w:rPr>
          <w:fldChar w:fldCharType="begin"/>
        </w:r>
        <w:r w:rsidR="0055590F">
          <w:rPr>
            <w:noProof/>
            <w:webHidden/>
          </w:rPr>
          <w:instrText xml:space="preserve"> PAGEREF _Toc117093094 \h </w:instrText>
        </w:r>
        <w:r w:rsidR="0055590F">
          <w:rPr>
            <w:noProof/>
            <w:webHidden/>
          </w:rPr>
        </w:r>
        <w:r w:rsidR="0055590F">
          <w:rPr>
            <w:noProof/>
            <w:webHidden/>
          </w:rPr>
          <w:fldChar w:fldCharType="separate"/>
        </w:r>
        <w:r w:rsidR="0055590F">
          <w:rPr>
            <w:noProof/>
            <w:webHidden/>
          </w:rPr>
          <w:t>2</w:t>
        </w:r>
        <w:r w:rsidR="0055590F">
          <w:rPr>
            <w:noProof/>
            <w:webHidden/>
          </w:rPr>
          <w:fldChar w:fldCharType="end"/>
        </w:r>
      </w:hyperlink>
    </w:p>
    <w:p w14:paraId="11340B7B" w14:textId="4B887CDB" w:rsidR="0055590F" w:rsidRDefault="00A82006">
      <w:pPr>
        <w:pStyle w:val="TOC1"/>
        <w:tabs>
          <w:tab w:val="left" w:pos="454"/>
          <w:tab w:val="right" w:leader="dot" w:pos="9294"/>
        </w:tabs>
        <w:rPr>
          <w:rFonts w:eastAsiaTheme="minorEastAsia" w:cstheme="minorBidi"/>
          <w:bCs w:val="0"/>
          <w:noProof/>
          <w:sz w:val="24"/>
          <w:szCs w:val="24"/>
        </w:rPr>
      </w:pPr>
      <w:hyperlink w:anchor="_Toc117093095" w:history="1">
        <w:r w:rsidR="0055590F" w:rsidRPr="006F5268">
          <w:rPr>
            <w:rStyle w:val="Hyperlink"/>
            <w:noProof/>
          </w:rPr>
          <w:t>3.</w:t>
        </w:r>
        <w:r w:rsidR="0055590F">
          <w:rPr>
            <w:rFonts w:eastAsiaTheme="minorEastAsia" w:cstheme="minorBidi"/>
            <w:bCs w:val="0"/>
            <w:noProof/>
            <w:sz w:val="24"/>
            <w:szCs w:val="24"/>
          </w:rPr>
          <w:tab/>
        </w:r>
        <w:r w:rsidR="0055590F" w:rsidRPr="006F5268">
          <w:rPr>
            <w:rStyle w:val="Hyperlink"/>
            <w:noProof/>
          </w:rPr>
          <w:t>Timetable</w:t>
        </w:r>
        <w:r w:rsidR="0055590F">
          <w:rPr>
            <w:noProof/>
            <w:webHidden/>
          </w:rPr>
          <w:tab/>
        </w:r>
        <w:r w:rsidR="0055590F">
          <w:rPr>
            <w:noProof/>
            <w:webHidden/>
          </w:rPr>
          <w:fldChar w:fldCharType="begin"/>
        </w:r>
        <w:r w:rsidR="0055590F">
          <w:rPr>
            <w:noProof/>
            <w:webHidden/>
          </w:rPr>
          <w:instrText xml:space="preserve"> PAGEREF _Toc117093095 \h </w:instrText>
        </w:r>
        <w:r w:rsidR="0055590F">
          <w:rPr>
            <w:noProof/>
            <w:webHidden/>
          </w:rPr>
        </w:r>
        <w:r w:rsidR="0055590F">
          <w:rPr>
            <w:noProof/>
            <w:webHidden/>
          </w:rPr>
          <w:fldChar w:fldCharType="separate"/>
        </w:r>
        <w:r w:rsidR="0055590F">
          <w:rPr>
            <w:noProof/>
            <w:webHidden/>
          </w:rPr>
          <w:t>2</w:t>
        </w:r>
        <w:r w:rsidR="0055590F">
          <w:rPr>
            <w:noProof/>
            <w:webHidden/>
          </w:rPr>
          <w:fldChar w:fldCharType="end"/>
        </w:r>
      </w:hyperlink>
    </w:p>
    <w:p w14:paraId="14A91B18" w14:textId="4E68F254" w:rsidR="0055590F" w:rsidRDefault="00A82006">
      <w:pPr>
        <w:pStyle w:val="TOC1"/>
        <w:tabs>
          <w:tab w:val="left" w:pos="454"/>
          <w:tab w:val="right" w:leader="dot" w:pos="9294"/>
        </w:tabs>
        <w:rPr>
          <w:rFonts w:eastAsiaTheme="minorEastAsia" w:cstheme="minorBidi"/>
          <w:bCs w:val="0"/>
          <w:noProof/>
          <w:sz w:val="24"/>
          <w:szCs w:val="24"/>
        </w:rPr>
      </w:pPr>
      <w:hyperlink w:anchor="_Toc117093096" w:history="1">
        <w:r w:rsidR="0055590F" w:rsidRPr="006F5268">
          <w:rPr>
            <w:rStyle w:val="Hyperlink"/>
            <w:noProof/>
          </w:rPr>
          <w:t>4.</w:t>
        </w:r>
        <w:r w:rsidR="0055590F">
          <w:rPr>
            <w:rFonts w:eastAsiaTheme="minorEastAsia" w:cstheme="minorBidi"/>
            <w:bCs w:val="0"/>
            <w:noProof/>
            <w:sz w:val="24"/>
            <w:szCs w:val="24"/>
          </w:rPr>
          <w:tab/>
        </w:r>
        <w:r w:rsidR="0055590F" w:rsidRPr="006F5268">
          <w:rPr>
            <w:rStyle w:val="Hyperlink"/>
            <w:noProof/>
          </w:rPr>
          <w:t>Important Notices</w:t>
        </w:r>
        <w:r w:rsidR="0055590F">
          <w:rPr>
            <w:noProof/>
            <w:webHidden/>
          </w:rPr>
          <w:tab/>
        </w:r>
        <w:r w:rsidR="0055590F">
          <w:rPr>
            <w:noProof/>
            <w:webHidden/>
          </w:rPr>
          <w:fldChar w:fldCharType="begin"/>
        </w:r>
        <w:r w:rsidR="0055590F">
          <w:rPr>
            <w:noProof/>
            <w:webHidden/>
          </w:rPr>
          <w:instrText xml:space="preserve"> PAGEREF _Toc117093096 \h </w:instrText>
        </w:r>
        <w:r w:rsidR="0055590F">
          <w:rPr>
            <w:noProof/>
            <w:webHidden/>
          </w:rPr>
        </w:r>
        <w:r w:rsidR="0055590F">
          <w:rPr>
            <w:noProof/>
            <w:webHidden/>
          </w:rPr>
          <w:fldChar w:fldCharType="separate"/>
        </w:r>
        <w:r w:rsidR="0055590F">
          <w:rPr>
            <w:noProof/>
            <w:webHidden/>
          </w:rPr>
          <w:t>3</w:t>
        </w:r>
        <w:r w:rsidR="0055590F">
          <w:rPr>
            <w:noProof/>
            <w:webHidden/>
          </w:rPr>
          <w:fldChar w:fldCharType="end"/>
        </w:r>
      </w:hyperlink>
    </w:p>
    <w:p w14:paraId="36811E0B" w14:textId="4B2B7A14" w:rsidR="0055590F" w:rsidRDefault="00A82006">
      <w:pPr>
        <w:pStyle w:val="TOC1"/>
        <w:tabs>
          <w:tab w:val="left" w:pos="454"/>
          <w:tab w:val="right" w:leader="dot" w:pos="9294"/>
        </w:tabs>
        <w:rPr>
          <w:rFonts w:eastAsiaTheme="minorEastAsia" w:cstheme="minorBidi"/>
          <w:bCs w:val="0"/>
          <w:noProof/>
          <w:sz w:val="24"/>
          <w:szCs w:val="24"/>
        </w:rPr>
      </w:pPr>
      <w:hyperlink w:anchor="_Toc117093097" w:history="1">
        <w:r w:rsidR="0055590F" w:rsidRPr="006F5268">
          <w:rPr>
            <w:rStyle w:val="Hyperlink"/>
            <w:noProof/>
          </w:rPr>
          <w:t>5.</w:t>
        </w:r>
        <w:r w:rsidR="0055590F">
          <w:rPr>
            <w:rFonts w:eastAsiaTheme="minorEastAsia" w:cstheme="minorBidi"/>
            <w:bCs w:val="0"/>
            <w:noProof/>
            <w:sz w:val="24"/>
            <w:szCs w:val="24"/>
          </w:rPr>
          <w:tab/>
        </w:r>
        <w:r w:rsidR="0055590F" w:rsidRPr="006F5268">
          <w:rPr>
            <w:rStyle w:val="Hyperlink"/>
            <w:noProof/>
          </w:rPr>
          <w:t>Tendering Process</w:t>
        </w:r>
        <w:r w:rsidR="0055590F">
          <w:rPr>
            <w:noProof/>
            <w:webHidden/>
          </w:rPr>
          <w:tab/>
        </w:r>
        <w:r w:rsidR="0055590F">
          <w:rPr>
            <w:noProof/>
            <w:webHidden/>
          </w:rPr>
          <w:fldChar w:fldCharType="begin"/>
        </w:r>
        <w:r w:rsidR="0055590F">
          <w:rPr>
            <w:noProof/>
            <w:webHidden/>
          </w:rPr>
          <w:instrText xml:space="preserve"> PAGEREF _Toc117093097 \h </w:instrText>
        </w:r>
        <w:r w:rsidR="0055590F">
          <w:rPr>
            <w:noProof/>
            <w:webHidden/>
          </w:rPr>
        </w:r>
        <w:r w:rsidR="0055590F">
          <w:rPr>
            <w:noProof/>
            <w:webHidden/>
          </w:rPr>
          <w:fldChar w:fldCharType="separate"/>
        </w:r>
        <w:r w:rsidR="0055590F">
          <w:rPr>
            <w:noProof/>
            <w:webHidden/>
          </w:rPr>
          <w:t>4</w:t>
        </w:r>
        <w:r w:rsidR="0055590F">
          <w:rPr>
            <w:noProof/>
            <w:webHidden/>
          </w:rPr>
          <w:fldChar w:fldCharType="end"/>
        </w:r>
      </w:hyperlink>
    </w:p>
    <w:p w14:paraId="126A59ED" w14:textId="08736ECA" w:rsidR="0055590F" w:rsidRDefault="00A82006">
      <w:pPr>
        <w:pStyle w:val="TOC1"/>
        <w:tabs>
          <w:tab w:val="left" w:pos="454"/>
          <w:tab w:val="right" w:leader="dot" w:pos="9294"/>
        </w:tabs>
        <w:rPr>
          <w:rFonts w:eastAsiaTheme="minorEastAsia" w:cstheme="minorBidi"/>
          <w:bCs w:val="0"/>
          <w:noProof/>
          <w:sz w:val="24"/>
          <w:szCs w:val="24"/>
        </w:rPr>
      </w:pPr>
      <w:hyperlink w:anchor="_Toc117093098" w:history="1">
        <w:r w:rsidR="0055590F" w:rsidRPr="006F5268">
          <w:rPr>
            <w:rStyle w:val="Hyperlink"/>
            <w:noProof/>
          </w:rPr>
          <w:t>6.</w:t>
        </w:r>
        <w:r w:rsidR="0055590F">
          <w:rPr>
            <w:rFonts w:eastAsiaTheme="minorEastAsia" w:cstheme="minorBidi"/>
            <w:bCs w:val="0"/>
            <w:noProof/>
            <w:sz w:val="24"/>
            <w:szCs w:val="24"/>
          </w:rPr>
          <w:tab/>
        </w:r>
        <w:r w:rsidR="0055590F" w:rsidRPr="006F5268">
          <w:rPr>
            <w:rStyle w:val="Hyperlink"/>
            <w:noProof/>
          </w:rPr>
          <w:t>Continuous Improvement</w:t>
        </w:r>
        <w:r w:rsidR="0055590F">
          <w:rPr>
            <w:noProof/>
            <w:webHidden/>
          </w:rPr>
          <w:tab/>
        </w:r>
        <w:r w:rsidR="0055590F">
          <w:rPr>
            <w:noProof/>
            <w:webHidden/>
          </w:rPr>
          <w:fldChar w:fldCharType="begin"/>
        </w:r>
        <w:r w:rsidR="0055590F">
          <w:rPr>
            <w:noProof/>
            <w:webHidden/>
          </w:rPr>
          <w:instrText xml:space="preserve"> PAGEREF _Toc117093098 \h </w:instrText>
        </w:r>
        <w:r w:rsidR="0055590F">
          <w:rPr>
            <w:noProof/>
            <w:webHidden/>
          </w:rPr>
        </w:r>
        <w:r w:rsidR="0055590F">
          <w:rPr>
            <w:noProof/>
            <w:webHidden/>
          </w:rPr>
          <w:fldChar w:fldCharType="separate"/>
        </w:r>
        <w:r w:rsidR="0055590F">
          <w:rPr>
            <w:noProof/>
            <w:webHidden/>
          </w:rPr>
          <w:t>5</w:t>
        </w:r>
        <w:r w:rsidR="0055590F">
          <w:rPr>
            <w:noProof/>
            <w:webHidden/>
          </w:rPr>
          <w:fldChar w:fldCharType="end"/>
        </w:r>
      </w:hyperlink>
    </w:p>
    <w:p w14:paraId="150888FB" w14:textId="1FD32FDB" w:rsidR="0055590F" w:rsidRDefault="00A82006">
      <w:pPr>
        <w:pStyle w:val="TOC1"/>
        <w:tabs>
          <w:tab w:val="left" w:pos="454"/>
          <w:tab w:val="right" w:leader="dot" w:pos="9294"/>
        </w:tabs>
        <w:rPr>
          <w:rFonts w:eastAsiaTheme="minorEastAsia" w:cstheme="minorBidi"/>
          <w:bCs w:val="0"/>
          <w:noProof/>
          <w:sz w:val="24"/>
          <w:szCs w:val="24"/>
        </w:rPr>
      </w:pPr>
      <w:hyperlink w:anchor="_Toc117093099" w:history="1">
        <w:r w:rsidR="0055590F" w:rsidRPr="006F5268">
          <w:rPr>
            <w:rStyle w:val="Hyperlink"/>
            <w:noProof/>
          </w:rPr>
          <w:t>7.</w:t>
        </w:r>
        <w:r w:rsidR="0055590F">
          <w:rPr>
            <w:rFonts w:eastAsiaTheme="minorEastAsia" w:cstheme="minorBidi"/>
            <w:bCs w:val="0"/>
            <w:noProof/>
            <w:sz w:val="24"/>
            <w:szCs w:val="24"/>
          </w:rPr>
          <w:tab/>
        </w:r>
        <w:r w:rsidR="0055590F" w:rsidRPr="006F5268">
          <w:rPr>
            <w:rStyle w:val="Hyperlink"/>
            <w:noProof/>
          </w:rPr>
          <w:t>Structure of Tender Documentation</w:t>
        </w:r>
        <w:r w:rsidR="0055590F">
          <w:rPr>
            <w:noProof/>
            <w:webHidden/>
          </w:rPr>
          <w:tab/>
        </w:r>
        <w:r w:rsidR="0055590F">
          <w:rPr>
            <w:noProof/>
            <w:webHidden/>
          </w:rPr>
          <w:fldChar w:fldCharType="begin"/>
        </w:r>
        <w:r w:rsidR="0055590F">
          <w:rPr>
            <w:noProof/>
            <w:webHidden/>
          </w:rPr>
          <w:instrText xml:space="preserve"> PAGEREF _Toc117093099 \h </w:instrText>
        </w:r>
        <w:r w:rsidR="0055590F">
          <w:rPr>
            <w:noProof/>
            <w:webHidden/>
          </w:rPr>
        </w:r>
        <w:r w:rsidR="0055590F">
          <w:rPr>
            <w:noProof/>
            <w:webHidden/>
          </w:rPr>
          <w:fldChar w:fldCharType="separate"/>
        </w:r>
        <w:r w:rsidR="0055590F">
          <w:rPr>
            <w:noProof/>
            <w:webHidden/>
          </w:rPr>
          <w:t>5</w:t>
        </w:r>
        <w:r w:rsidR="0055590F">
          <w:rPr>
            <w:noProof/>
            <w:webHidden/>
          </w:rPr>
          <w:fldChar w:fldCharType="end"/>
        </w:r>
      </w:hyperlink>
    </w:p>
    <w:p w14:paraId="037BBB49" w14:textId="2A566128" w:rsidR="0055590F" w:rsidRDefault="00A82006">
      <w:pPr>
        <w:pStyle w:val="TOC1"/>
        <w:tabs>
          <w:tab w:val="left" w:pos="454"/>
          <w:tab w:val="right" w:leader="dot" w:pos="9294"/>
        </w:tabs>
        <w:rPr>
          <w:rFonts w:eastAsiaTheme="minorEastAsia" w:cstheme="minorBidi"/>
          <w:bCs w:val="0"/>
          <w:noProof/>
          <w:sz w:val="24"/>
          <w:szCs w:val="24"/>
        </w:rPr>
      </w:pPr>
      <w:hyperlink w:anchor="_Toc117093100" w:history="1">
        <w:r w:rsidR="0055590F" w:rsidRPr="006F5268">
          <w:rPr>
            <w:rStyle w:val="Hyperlink"/>
            <w:noProof/>
          </w:rPr>
          <w:t>8.</w:t>
        </w:r>
        <w:r w:rsidR="0055590F">
          <w:rPr>
            <w:rFonts w:eastAsiaTheme="minorEastAsia" w:cstheme="minorBidi"/>
            <w:bCs w:val="0"/>
            <w:noProof/>
            <w:sz w:val="24"/>
            <w:szCs w:val="24"/>
          </w:rPr>
          <w:tab/>
        </w:r>
        <w:r w:rsidR="0055590F" w:rsidRPr="006F5268">
          <w:rPr>
            <w:rStyle w:val="Hyperlink"/>
            <w:noProof/>
          </w:rPr>
          <w:t>Pricing information</w:t>
        </w:r>
        <w:r w:rsidR="0055590F">
          <w:rPr>
            <w:noProof/>
            <w:webHidden/>
          </w:rPr>
          <w:tab/>
        </w:r>
        <w:r w:rsidR="0055590F">
          <w:rPr>
            <w:noProof/>
            <w:webHidden/>
          </w:rPr>
          <w:fldChar w:fldCharType="begin"/>
        </w:r>
        <w:r w:rsidR="0055590F">
          <w:rPr>
            <w:noProof/>
            <w:webHidden/>
          </w:rPr>
          <w:instrText xml:space="preserve"> PAGEREF _Toc117093100 \h </w:instrText>
        </w:r>
        <w:r w:rsidR="0055590F">
          <w:rPr>
            <w:noProof/>
            <w:webHidden/>
          </w:rPr>
        </w:r>
        <w:r w:rsidR="0055590F">
          <w:rPr>
            <w:noProof/>
            <w:webHidden/>
          </w:rPr>
          <w:fldChar w:fldCharType="separate"/>
        </w:r>
        <w:r w:rsidR="0055590F">
          <w:rPr>
            <w:noProof/>
            <w:webHidden/>
          </w:rPr>
          <w:t>7</w:t>
        </w:r>
        <w:r w:rsidR="0055590F">
          <w:rPr>
            <w:noProof/>
            <w:webHidden/>
          </w:rPr>
          <w:fldChar w:fldCharType="end"/>
        </w:r>
      </w:hyperlink>
    </w:p>
    <w:p w14:paraId="3CCC988A" w14:textId="298F136E" w:rsidR="0055590F" w:rsidRDefault="00A82006">
      <w:pPr>
        <w:pStyle w:val="TOC1"/>
        <w:tabs>
          <w:tab w:val="left" w:pos="454"/>
          <w:tab w:val="right" w:leader="dot" w:pos="9294"/>
        </w:tabs>
        <w:rPr>
          <w:rFonts w:eastAsiaTheme="minorEastAsia" w:cstheme="minorBidi"/>
          <w:bCs w:val="0"/>
          <w:noProof/>
          <w:sz w:val="24"/>
          <w:szCs w:val="24"/>
        </w:rPr>
      </w:pPr>
      <w:hyperlink w:anchor="_Toc117093101" w:history="1">
        <w:r w:rsidR="0055590F" w:rsidRPr="006F5268">
          <w:rPr>
            <w:rStyle w:val="Hyperlink"/>
            <w:noProof/>
          </w:rPr>
          <w:t>9.</w:t>
        </w:r>
        <w:r w:rsidR="0055590F">
          <w:rPr>
            <w:rFonts w:eastAsiaTheme="minorEastAsia" w:cstheme="minorBidi"/>
            <w:bCs w:val="0"/>
            <w:noProof/>
            <w:sz w:val="24"/>
            <w:szCs w:val="24"/>
          </w:rPr>
          <w:tab/>
        </w:r>
        <w:r w:rsidR="0055590F" w:rsidRPr="006F5268">
          <w:rPr>
            <w:rStyle w:val="Hyperlink"/>
            <w:noProof/>
          </w:rPr>
          <w:t>Clarifications and queries</w:t>
        </w:r>
        <w:r w:rsidR="0055590F">
          <w:rPr>
            <w:noProof/>
            <w:webHidden/>
          </w:rPr>
          <w:tab/>
        </w:r>
        <w:r w:rsidR="0055590F">
          <w:rPr>
            <w:noProof/>
            <w:webHidden/>
          </w:rPr>
          <w:fldChar w:fldCharType="begin"/>
        </w:r>
        <w:r w:rsidR="0055590F">
          <w:rPr>
            <w:noProof/>
            <w:webHidden/>
          </w:rPr>
          <w:instrText xml:space="preserve"> PAGEREF _Toc117093101 \h </w:instrText>
        </w:r>
        <w:r w:rsidR="0055590F">
          <w:rPr>
            <w:noProof/>
            <w:webHidden/>
          </w:rPr>
        </w:r>
        <w:r w:rsidR="0055590F">
          <w:rPr>
            <w:noProof/>
            <w:webHidden/>
          </w:rPr>
          <w:fldChar w:fldCharType="separate"/>
        </w:r>
        <w:r w:rsidR="0055590F">
          <w:rPr>
            <w:noProof/>
            <w:webHidden/>
          </w:rPr>
          <w:t>7</w:t>
        </w:r>
        <w:r w:rsidR="0055590F">
          <w:rPr>
            <w:noProof/>
            <w:webHidden/>
          </w:rPr>
          <w:fldChar w:fldCharType="end"/>
        </w:r>
      </w:hyperlink>
    </w:p>
    <w:p w14:paraId="1004C8BE" w14:textId="603359B0" w:rsidR="0055590F" w:rsidRDefault="00A82006">
      <w:pPr>
        <w:pStyle w:val="TOC1"/>
        <w:tabs>
          <w:tab w:val="left" w:pos="600"/>
          <w:tab w:val="right" w:leader="dot" w:pos="9294"/>
        </w:tabs>
        <w:rPr>
          <w:rFonts w:eastAsiaTheme="minorEastAsia" w:cstheme="minorBidi"/>
          <w:bCs w:val="0"/>
          <w:noProof/>
          <w:sz w:val="24"/>
          <w:szCs w:val="24"/>
        </w:rPr>
      </w:pPr>
      <w:hyperlink w:anchor="_Toc117093102" w:history="1">
        <w:r w:rsidR="0055590F" w:rsidRPr="006F5268">
          <w:rPr>
            <w:rStyle w:val="Hyperlink"/>
            <w:noProof/>
          </w:rPr>
          <w:t>10.</w:t>
        </w:r>
        <w:r w:rsidR="0055590F">
          <w:rPr>
            <w:rFonts w:eastAsiaTheme="minorEastAsia" w:cstheme="minorBidi"/>
            <w:bCs w:val="0"/>
            <w:noProof/>
            <w:sz w:val="24"/>
            <w:szCs w:val="24"/>
          </w:rPr>
          <w:tab/>
        </w:r>
        <w:r w:rsidR="0055590F" w:rsidRPr="006F5268">
          <w:rPr>
            <w:rStyle w:val="Hyperlink"/>
            <w:noProof/>
          </w:rPr>
          <w:t>Tender Submission</w:t>
        </w:r>
        <w:r w:rsidR="0055590F">
          <w:rPr>
            <w:noProof/>
            <w:webHidden/>
          </w:rPr>
          <w:tab/>
        </w:r>
        <w:r w:rsidR="0055590F">
          <w:rPr>
            <w:noProof/>
            <w:webHidden/>
          </w:rPr>
          <w:fldChar w:fldCharType="begin"/>
        </w:r>
        <w:r w:rsidR="0055590F">
          <w:rPr>
            <w:noProof/>
            <w:webHidden/>
          </w:rPr>
          <w:instrText xml:space="preserve"> PAGEREF _Toc117093102 \h </w:instrText>
        </w:r>
        <w:r w:rsidR="0055590F">
          <w:rPr>
            <w:noProof/>
            <w:webHidden/>
          </w:rPr>
        </w:r>
        <w:r w:rsidR="0055590F">
          <w:rPr>
            <w:noProof/>
            <w:webHidden/>
          </w:rPr>
          <w:fldChar w:fldCharType="separate"/>
        </w:r>
        <w:r w:rsidR="0055590F">
          <w:rPr>
            <w:noProof/>
            <w:webHidden/>
          </w:rPr>
          <w:t>8</w:t>
        </w:r>
        <w:r w:rsidR="0055590F">
          <w:rPr>
            <w:noProof/>
            <w:webHidden/>
          </w:rPr>
          <w:fldChar w:fldCharType="end"/>
        </w:r>
      </w:hyperlink>
    </w:p>
    <w:p w14:paraId="2295D600" w14:textId="14929EE5" w:rsidR="0055590F" w:rsidRDefault="00A82006">
      <w:pPr>
        <w:pStyle w:val="TOC1"/>
        <w:tabs>
          <w:tab w:val="left" w:pos="600"/>
          <w:tab w:val="right" w:leader="dot" w:pos="9294"/>
        </w:tabs>
        <w:rPr>
          <w:rFonts w:eastAsiaTheme="minorEastAsia" w:cstheme="minorBidi"/>
          <w:bCs w:val="0"/>
          <w:noProof/>
          <w:sz w:val="24"/>
          <w:szCs w:val="24"/>
        </w:rPr>
      </w:pPr>
      <w:hyperlink w:anchor="_Toc117093103" w:history="1">
        <w:r w:rsidR="0055590F" w:rsidRPr="006F5268">
          <w:rPr>
            <w:rStyle w:val="Hyperlink"/>
            <w:noProof/>
          </w:rPr>
          <w:t>11.</w:t>
        </w:r>
        <w:r w:rsidR="0055590F">
          <w:rPr>
            <w:rFonts w:eastAsiaTheme="minorEastAsia" w:cstheme="minorBidi"/>
            <w:bCs w:val="0"/>
            <w:noProof/>
            <w:sz w:val="24"/>
            <w:szCs w:val="24"/>
          </w:rPr>
          <w:tab/>
        </w:r>
        <w:r w:rsidR="0055590F" w:rsidRPr="006F5268">
          <w:rPr>
            <w:rStyle w:val="Hyperlink"/>
            <w:noProof/>
          </w:rPr>
          <w:t>Electronic Submission</w:t>
        </w:r>
        <w:r w:rsidR="0055590F">
          <w:rPr>
            <w:noProof/>
            <w:webHidden/>
          </w:rPr>
          <w:tab/>
        </w:r>
        <w:r w:rsidR="0055590F">
          <w:rPr>
            <w:noProof/>
            <w:webHidden/>
          </w:rPr>
          <w:fldChar w:fldCharType="begin"/>
        </w:r>
        <w:r w:rsidR="0055590F">
          <w:rPr>
            <w:noProof/>
            <w:webHidden/>
          </w:rPr>
          <w:instrText xml:space="preserve"> PAGEREF _Toc117093103 \h </w:instrText>
        </w:r>
        <w:r w:rsidR="0055590F">
          <w:rPr>
            <w:noProof/>
            <w:webHidden/>
          </w:rPr>
        </w:r>
        <w:r w:rsidR="0055590F">
          <w:rPr>
            <w:noProof/>
            <w:webHidden/>
          </w:rPr>
          <w:fldChar w:fldCharType="separate"/>
        </w:r>
        <w:r w:rsidR="0055590F">
          <w:rPr>
            <w:noProof/>
            <w:webHidden/>
          </w:rPr>
          <w:t>8</w:t>
        </w:r>
        <w:r w:rsidR="0055590F">
          <w:rPr>
            <w:noProof/>
            <w:webHidden/>
          </w:rPr>
          <w:fldChar w:fldCharType="end"/>
        </w:r>
      </w:hyperlink>
    </w:p>
    <w:p w14:paraId="693F8195" w14:textId="2E05E6EA" w:rsidR="0055590F" w:rsidRDefault="00A82006">
      <w:pPr>
        <w:pStyle w:val="TOC1"/>
        <w:tabs>
          <w:tab w:val="left" w:pos="600"/>
          <w:tab w:val="right" w:leader="dot" w:pos="9294"/>
        </w:tabs>
        <w:rPr>
          <w:rFonts w:eastAsiaTheme="minorEastAsia" w:cstheme="minorBidi"/>
          <w:bCs w:val="0"/>
          <w:noProof/>
          <w:sz w:val="24"/>
          <w:szCs w:val="24"/>
        </w:rPr>
      </w:pPr>
      <w:hyperlink w:anchor="_Toc117093104" w:history="1">
        <w:r w:rsidR="0055590F" w:rsidRPr="006F5268">
          <w:rPr>
            <w:rStyle w:val="Hyperlink"/>
            <w:noProof/>
          </w:rPr>
          <w:t>12.</w:t>
        </w:r>
        <w:r w:rsidR="0055590F">
          <w:rPr>
            <w:rFonts w:eastAsiaTheme="minorEastAsia" w:cstheme="minorBidi"/>
            <w:bCs w:val="0"/>
            <w:noProof/>
            <w:sz w:val="24"/>
            <w:szCs w:val="24"/>
          </w:rPr>
          <w:tab/>
        </w:r>
        <w:r w:rsidR="0055590F" w:rsidRPr="006F5268">
          <w:rPr>
            <w:rStyle w:val="Hyperlink"/>
            <w:noProof/>
          </w:rPr>
          <w:t>ITT Questionnaire Guidance &amp; Electronic Submission Requirements</w:t>
        </w:r>
        <w:r w:rsidR="0055590F">
          <w:rPr>
            <w:noProof/>
            <w:webHidden/>
          </w:rPr>
          <w:tab/>
        </w:r>
        <w:r w:rsidR="0055590F">
          <w:rPr>
            <w:noProof/>
            <w:webHidden/>
          </w:rPr>
          <w:fldChar w:fldCharType="begin"/>
        </w:r>
        <w:r w:rsidR="0055590F">
          <w:rPr>
            <w:noProof/>
            <w:webHidden/>
          </w:rPr>
          <w:instrText xml:space="preserve"> PAGEREF _Toc117093104 \h </w:instrText>
        </w:r>
        <w:r w:rsidR="0055590F">
          <w:rPr>
            <w:noProof/>
            <w:webHidden/>
          </w:rPr>
        </w:r>
        <w:r w:rsidR="0055590F">
          <w:rPr>
            <w:noProof/>
            <w:webHidden/>
          </w:rPr>
          <w:fldChar w:fldCharType="separate"/>
        </w:r>
        <w:r w:rsidR="0055590F">
          <w:rPr>
            <w:noProof/>
            <w:webHidden/>
          </w:rPr>
          <w:t>8</w:t>
        </w:r>
        <w:r w:rsidR="0055590F">
          <w:rPr>
            <w:noProof/>
            <w:webHidden/>
          </w:rPr>
          <w:fldChar w:fldCharType="end"/>
        </w:r>
      </w:hyperlink>
    </w:p>
    <w:p w14:paraId="445B2B30" w14:textId="5678151D" w:rsidR="0055590F" w:rsidRDefault="00A82006">
      <w:pPr>
        <w:pStyle w:val="TOC1"/>
        <w:tabs>
          <w:tab w:val="left" w:pos="600"/>
          <w:tab w:val="right" w:leader="dot" w:pos="9294"/>
        </w:tabs>
        <w:rPr>
          <w:rFonts w:eastAsiaTheme="minorEastAsia" w:cstheme="minorBidi"/>
          <w:bCs w:val="0"/>
          <w:noProof/>
          <w:sz w:val="24"/>
          <w:szCs w:val="24"/>
        </w:rPr>
      </w:pPr>
      <w:hyperlink w:anchor="_Toc117093105" w:history="1">
        <w:r w:rsidR="0055590F" w:rsidRPr="006F5268">
          <w:rPr>
            <w:rStyle w:val="Hyperlink"/>
            <w:noProof/>
          </w:rPr>
          <w:t>13.</w:t>
        </w:r>
        <w:r w:rsidR="0055590F">
          <w:rPr>
            <w:rFonts w:eastAsiaTheme="minorEastAsia" w:cstheme="minorBidi"/>
            <w:bCs w:val="0"/>
            <w:noProof/>
            <w:sz w:val="24"/>
            <w:szCs w:val="24"/>
          </w:rPr>
          <w:tab/>
        </w:r>
        <w:r w:rsidR="0055590F" w:rsidRPr="006F5268">
          <w:rPr>
            <w:rStyle w:val="Hyperlink"/>
            <w:noProof/>
          </w:rPr>
          <w:t>Evaluation Process</w:t>
        </w:r>
        <w:r w:rsidR="0055590F">
          <w:rPr>
            <w:noProof/>
            <w:webHidden/>
          </w:rPr>
          <w:tab/>
        </w:r>
        <w:r w:rsidR="0055590F">
          <w:rPr>
            <w:noProof/>
            <w:webHidden/>
          </w:rPr>
          <w:fldChar w:fldCharType="begin"/>
        </w:r>
        <w:r w:rsidR="0055590F">
          <w:rPr>
            <w:noProof/>
            <w:webHidden/>
          </w:rPr>
          <w:instrText xml:space="preserve"> PAGEREF _Toc117093105 \h </w:instrText>
        </w:r>
        <w:r w:rsidR="0055590F">
          <w:rPr>
            <w:noProof/>
            <w:webHidden/>
          </w:rPr>
        </w:r>
        <w:r w:rsidR="0055590F">
          <w:rPr>
            <w:noProof/>
            <w:webHidden/>
          </w:rPr>
          <w:fldChar w:fldCharType="separate"/>
        </w:r>
        <w:r w:rsidR="0055590F">
          <w:rPr>
            <w:noProof/>
            <w:webHidden/>
          </w:rPr>
          <w:t>9</w:t>
        </w:r>
        <w:r w:rsidR="0055590F">
          <w:rPr>
            <w:noProof/>
            <w:webHidden/>
          </w:rPr>
          <w:fldChar w:fldCharType="end"/>
        </w:r>
      </w:hyperlink>
    </w:p>
    <w:p w14:paraId="7894A627" w14:textId="03E77A82" w:rsidR="0055590F" w:rsidRDefault="00A82006">
      <w:pPr>
        <w:pStyle w:val="TOC1"/>
        <w:tabs>
          <w:tab w:val="left" w:pos="600"/>
          <w:tab w:val="right" w:leader="dot" w:pos="9294"/>
        </w:tabs>
        <w:rPr>
          <w:rFonts w:eastAsiaTheme="minorEastAsia" w:cstheme="minorBidi"/>
          <w:bCs w:val="0"/>
          <w:noProof/>
          <w:sz w:val="24"/>
          <w:szCs w:val="24"/>
        </w:rPr>
      </w:pPr>
      <w:hyperlink w:anchor="_Toc117093106" w:history="1">
        <w:r w:rsidR="0055590F" w:rsidRPr="006F5268">
          <w:rPr>
            <w:rStyle w:val="Hyperlink"/>
            <w:noProof/>
          </w:rPr>
          <w:t>14.</w:t>
        </w:r>
        <w:r w:rsidR="0055590F">
          <w:rPr>
            <w:rFonts w:eastAsiaTheme="minorEastAsia" w:cstheme="minorBidi"/>
            <w:bCs w:val="0"/>
            <w:noProof/>
            <w:sz w:val="24"/>
            <w:szCs w:val="24"/>
          </w:rPr>
          <w:tab/>
        </w:r>
        <w:r w:rsidR="0055590F" w:rsidRPr="006F5268">
          <w:rPr>
            <w:rStyle w:val="Hyperlink"/>
            <w:noProof/>
          </w:rPr>
          <w:t>Contractual Documentation</w:t>
        </w:r>
        <w:r w:rsidR="0055590F">
          <w:rPr>
            <w:noProof/>
            <w:webHidden/>
          </w:rPr>
          <w:tab/>
        </w:r>
        <w:r w:rsidR="0055590F">
          <w:rPr>
            <w:noProof/>
            <w:webHidden/>
          </w:rPr>
          <w:fldChar w:fldCharType="begin"/>
        </w:r>
        <w:r w:rsidR="0055590F">
          <w:rPr>
            <w:noProof/>
            <w:webHidden/>
          </w:rPr>
          <w:instrText xml:space="preserve"> PAGEREF _Toc117093106 \h </w:instrText>
        </w:r>
        <w:r w:rsidR="0055590F">
          <w:rPr>
            <w:noProof/>
            <w:webHidden/>
          </w:rPr>
        </w:r>
        <w:r w:rsidR="0055590F">
          <w:rPr>
            <w:noProof/>
            <w:webHidden/>
          </w:rPr>
          <w:fldChar w:fldCharType="separate"/>
        </w:r>
        <w:r w:rsidR="0055590F">
          <w:rPr>
            <w:noProof/>
            <w:webHidden/>
          </w:rPr>
          <w:t>10</w:t>
        </w:r>
        <w:r w:rsidR="0055590F">
          <w:rPr>
            <w:noProof/>
            <w:webHidden/>
          </w:rPr>
          <w:fldChar w:fldCharType="end"/>
        </w:r>
      </w:hyperlink>
    </w:p>
    <w:p w14:paraId="79B71E93" w14:textId="36450D65" w:rsidR="0055590F" w:rsidRDefault="00A82006">
      <w:pPr>
        <w:pStyle w:val="TOC1"/>
        <w:tabs>
          <w:tab w:val="left" w:pos="600"/>
          <w:tab w:val="right" w:leader="dot" w:pos="9294"/>
        </w:tabs>
        <w:rPr>
          <w:rFonts w:eastAsiaTheme="minorEastAsia" w:cstheme="minorBidi"/>
          <w:bCs w:val="0"/>
          <w:noProof/>
          <w:sz w:val="24"/>
          <w:szCs w:val="24"/>
        </w:rPr>
      </w:pPr>
      <w:hyperlink w:anchor="_Toc117093107" w:history="1">
        <w:r w:rsidR="0055590F" w:rsidRPr="006F5268">
          <w:rPr>
            <w:rStyle w:val="Hyperlink"/>
            <w:noProof/>
          </w:rPr>
          <w:t>15.</w:t>
        </w:r>
        <w:r w:rsidR="0055590F">
          <w:rPr>
            <w:rFonts w:eastAsiaTheme="minorEastAsia" w:cstheme="minorBidi"/>
            <w:bCs w:val="0"/>
            <w:noProof/>
            <w:sz w:val="24"/>
            <w:szCs w:val="24"/>
          </w:rPr>
          <w:tab/>
        </w:r>
        <w:r w:rsidR="0055590F" w:rsidRPr="006F5268">
          <w:rPr>
            <w:rStyle w:val="Hyperlink"/>
            <w:noProof/>
          </w:rPr>
          <w:t>Freedom of Information Act 2000</w:t>
        </w:r>
        <w:r w:rsidR="0055590F">
          <w:rPr>
            <w:noProof/>
            <w:webHidden/>
          </w:rPr>
          <w:tab/>
        </w:r>
        <w:r w:rsidR="0055590F">
          <w:rPr>
            <w:noProof/>
            <w:webHidden/>
          </w:rPr>
          <w:fldChar w:fldCharType="begin"/>
        </w:r>
        <w:r w:rsidR="0055590F">
          <w:rPr>
            <w:noProof/>
            <w:webHidden/>
          </w:rPr>
          <w:instrText xml:space="preserve"> PAGEREF _Toc117093107 \h </w:instrText>
        </w:r>
        <w:r w:rsidR="0055590F">
          <w:rPr>
            <w:noProof/>
            <w:webHidden/>
          </w:rPr>
        </w:r>
        <w:r w:rsidR="0055590F">
          <w:rPr>
            <w:noProof/>
            <w:webHidden/>
          </w:rPr>
          <w:fldChar w:fldCharType="separate"/>
        </w:r>
        <w:r w:rsidR="0055590F">
          <w:rPr>
            <w:noProof/>
            <w:webHidden/>
          </w:rPr>
          <w:t>10</w:t>
        </w:r>
        <w:r w:rsidR="0055590F">
          <w:rPr>
            <w:noProof/>
            <w:webHidden/>
          </w:rPr>
          <w:fldChar w:fldCharType="end"/>
        </w:r>
      </w:hyperlink>
    </w:p>
    <w:p w14:paraId="011CE9B6" w14:textId="62DE83A0" w:rsidR="0055590F" w:rsidRDefault="00A82006">
      <w:pPr>
        <w:pStyle w:val="TOC1"/>
        <w:tabs>
          <w:tab w:val="left" w:pos="600"/>
          <w:tab w:val="right" w:leader="dot" w:pos="9294"/>
        </w:tabs>
        <w:rPr>
          <w:rFonts w:eastAsiaTheme="minorEastAsia" w:cstheme="minorBidi"/>
          <w:bCs w:val="0"/>
          <w:noProof/>
          <w:sz w:val="24"/>
          <w:szCs w:val="24"/>
        </w:rPr>
      </w:pPr>
      <w:hyperlink w:anchor="_Toc117093108" w:history="1">
        <w:r w:rsidR="0055590F" w:rsidRPr="006F5268">
          <w:rPr>
            <w:rStyle w:val="Hyperlink"/>
            <w:noProof/>
          </w:rPr>
          <w:t>16.</w:t>
        </w:r>
        <w:r w:rsidR="0055590F">
          <w:rPr>
            <w:rFonts w:eastAsiaTheme="minorEastAsia" w:cstheme="minorBidi"/>
            <w:bCs w:val="0"/>
            <w:noProof/>
            <w:sz w:val="24"/>
            <w:szCs w:val="24"/>
          </w:rPr>
          <w:tab/>
        </w:r>
        <w:r w:rsidR="0055590F" w:rsidRPr="006F5268">
          <w:rPr>
            <w:rStyle w:val="Hyperlink"/>
            <w:noProof/>
          </w:rPr>
          <w:t>Consequences of misrepresentation</w:t>
        </w:r>
        <w:r w:rsidR="0055590F">
          <w:rPr>
            <w:noProof/>
            <w:webHidden/>
          </w:rPr>
          <w:tab/>
        </w:r>
        <w:r w:rsidR="0055590F">
          <w:rPr>
            <w:noProof/>
            <w:webHidden/>
          </w:rPr>
          <w:fldChar w:fldCharType="begin"/>
        </w:r>
        <w:r w:rsidR="0055590F">
          <w:rPr>
            <w:noProof/>
            <w:webHidden/>
          </w:rPr>
          <w:instrText xml:space="preserve"> PAGEREF _Toc117093108 \h </w:instrText>
        </w:r>
        <w:r w:rsidR="0055590F">
          <w:rPr>
            <w:noProof/>
            <w:webHidden/>
          </w:rPr>
        </w:r>
        <w:r w:rsidR="0055590F">
          <w:rPr>
            <w:noProof/>
            <w:webHidden/>
          </w:rPr>
          <w:fldChar w:fldCharType="separate"/>
        </w:r>
        <w:r w:rsidR="0055590F">
          <w:rPr>
            <w:noProof/>
            <w:webHidden/>
          </w:rPr>
          <w:t>11</w:t>
        </w:r>
        <w:r w:rsidR="0055590F">
          <w:rPr>
            <w:noProof/>
            <w:webHidden/>
          </w:rPr>
          <w:fldChar w:fldCharType="end"/>
        </w:r>
      </w:hyperlink>
    </w:p>
    <w:p w14:paraId="4D3EABC8" w14:textId="5AD6E99B" w:rsidR="0055590F" w:rsidRDefault="00A82006">
      <w:pPr>
        <w:pStyle w:val="TOC1"/>
        <w:tabs>
          <w:tab w:val="left" w:pos="600"/>
          <w:tab w:val="right" w:leader="dot" w:pos="9294"/>
        </w:tabs>
        <w:rPr>
          <w:rFonts w:eastAsiaTheme="minorEastAsia" w:cstheme="minorBidi"/>
          <w:bCs w:val="0"/>
          <w:noProof/>
          <w:sz w:val="24"/>
          <w:szCs w:val="24"/>
        </w:rPr>
      </w:pPr>
      <w:hyperlink w:anchor="_Toc117093109" w:history="1">
        <w:r w:rsidR="0055590F" w:rsidRPr="006F5268">
          <w:rPr>
            <w:rStyle w:val="Hyperlink"/>
            <w:noProof/>
          </w:rPr>
          <w:t>17.</w:t>
        </w:r>
        <w:r w:rsidR="0055590F">
          <w:rPr>
            <w:rFonts w:eastAsiaTheme="minorEastAsia" w:cstheme="minorBidi"/>
            <w:bCs w:val="0"/>
            <w:noProof/>
            <w:sz w:val="24"/>
            <w:szCs w:val="24"/>
          </w:rPr>
          <w:tab/>
        </w:r>
        <w:r w:rsidR="0055590F" w:rsidRPr="006F5268">
          <w:rPr>
            <w:rStyle w:val="Hyperlink"/>
            <w:noProof/>
          </w:rPr>
          <w:t>Further Competitions</w:t>
        </w:r>
        <w:r w:rsidR="0055590F">
          <w:rPr>
            <w:noProof/>
            <w:webHidden/>
          </w:rPr>
          <w:tab/>
        </w:r>
        <w:r w:rsidR="0055590F">
          <w:rPr>
            <w:noProof/>
            <w:webHidden/>
          </w:rPr>
          <w:fldChar w:fldCharType="begin"/>
        </w:r>
        <w:r w:rsidR="0055590F">
          <w:rPr>
            <w:noProof/>
            <w:webHidden/>
          </w:rPr>
          <w:instrText xml:space="preserve"> PAGEREF _Toc117093109 \h </w:instrText>
        </w:r>
        <w:r w:rsidR="0055590F">
          <w:rPr>
            <w:noProof/>
            <w:webHidden/>
          </w:rPr>
        </w:r>
        <w:r w:rsidR="0055590F">
          <w:rPr>
            <w:noProof/>
            <w:webHidden/>
          </w:rPr>
          <w:fldChar w:fldCharType="separate"/>
        </w:r>
        <w:r w:rsidR="0055590F">
          <w:rPr>
            <w:noProof/>
            <w:webHidden/>
          </w:rPr>
          <w:t>11</w:t>
        </w:r>
        <w:r w:rsidR="0055590F">
          <w:rPr>
            <w:noProof/>
            <w:webHidden/>
          </w:rPr>
          <w:fldChar w:fldCharType="end"/>
        </w:r>
      </w:hyperlink>
    </w:p>
    <w:p w14:paraId="7850E821" w14:textId="0A1FF9A9" w:rsidR="0055590F" w:rsidRDefault="00A82006">
      <w:pPr>
        <w:pStyle w:val="TOC2"/>
        <w:tabs>
          <w:tab w:val="right" w:leader="dot" w:pos="9294"/>
        </w:tabs>
        <w:rPr>
          <w:rFonts w:eastAsiaTheme="minorEastAsia" w:cstheme="minorBidi"/>
          <w:iCs w:val="0"/>
          <w:noProof/>
          <w:sz w:val="24"/>
          <w:szCs w:val="24"/>
        </w:rPr>
      </w:pPr>
      <w:hyperlink w:anchor="_Toc117093110" w:history="1">
        <w:r w:rsidR="0055590F" w:rsidRPr="006F5268">
          <w:rPr>
            <w:rStyle w:val="Hyperlink"/>
            <w:b/>
            <w:bCs/>
            <w:noProof/>
          </w:rPr>
          <w:t>Further Competition process</w:t>
        </w:r>
        <w:r w:rsidR="0055590F">
          <w:rPr>
            <w:noProof/>
            <w:webHidden/>
          </w:rPr>
          <w:tab/>
        </w:r>
        <w:r w:rsidR="0055590F">
          <w:rPr>
            <w:noProof/>
            <w:webHidden/>
          </w:rPr>
          <w:fldChar w:fldCharType="begin"/>
        </w:r>
        <w:r w:rsidR="0055590F">
          <w:rPr>
            <w:noProof/>
            <w:webHidden/>
          </w:rPr>
          <w:instrText xml:space="preserve"> PAGEREF _Toc117093110 \h </w:instrText>
        </w:r>
        <w:r w:rsidR="0055590F">
          <w:rPr>
            <w:noProof/>
            <w:webHidden/>
          </w:rPr>
        </w:r>
        <w:r w:rsidR="0055590F">
          <w:rPr>
            <w:noProof/>
            <w:webHidden/>
          </w:rPr>
          <w:fldChar w:fldCharType="separate"/>
        </w:r>
        <w:r w:rsidR="0055590F">
          <w:rPr>
            <w:noProof/>
            <w:webHidden/>
          </w:rPr>
          <w:t>12</w:t>
        </w:r>
        <w:r w:rsidR="0055590F">
          <w:rPr>
            <w:noProof/>
            <w:webHidden/>
          </w:rPr>
          <w:fldChar w:fldCharType="end"/>
        </w:r>
      </w:hyperlink>
    </w:p>
    <w:p w14:paraId="52E62270" w14:textId="5401C109" w:rsidR="0055590F" w:rsidRDefault="00A82006">
      <w:pPr>
        <w:pStyle w:val="TOC2"/>
        <w:tabs>
          <w:tab w:val="right" w:leader="dot" w:pos="9294"/>
        </w:tabs>
        <w:rPr>
          <w:rFonts w:eastAsiaTheme="minorEastAsia" w:cstheme="minorBidi"/>
          <w:iCs w:val="0"/>
          <w:noProof/>
          <w:sz w:val="24"/>
          <w:szCs w:val="24"/>
        </w:rPr>
      </w:pPr>
      <w:hyperlink w:anchor="_Toc117093111" w:history="1">
        <w:r w:rsidR="0055590F" w:rsidRPr="006F5268">
          <w:rPr>
            <w:rStyle w:val="Hyperlink"/>
            <w:b/>
            <w:bCs/>
            <w:noProof/>
          </w:rPr>
          <w:t>Further Competition evaluation</w:t>
        </w:r>
        <w:r w:rsidR="0055590F">
          <w:rPr>
            <w:noProof/>
            <w:webHidden/>
          </w:rPr>
          <w:tab/>
        </w:r>
        <w:r w:rsidR="0055590F">
          <w:rPr>
            <w:noProof/>
            <w:webHidden/>
          </w:rPr>
          <w:fldChar w:fldCharType="begin"/>
        </w:r>
        <w:r w:rsidR="0055590F">
          <w:rPr>
            <w:noProof/>
            <w:webHidden/>
          </w:rPr>
          <w:instrText xml:space="preserve"> PAGEREF _Toc117093111 \h </w:instrText>
        </w:r>
        <w:r w:rsidR="0055590F">
          <w:rPr>
            <w:noProof/>
            <w:webHidden/>
          </w:rPr>
        </w:r>
        <w:r w:rsidR="0055590F">
          <w:rPr>
            <w:noProof/>
            <w:webHidden/>
          </w:rPr>
          <w:fldChar w:fldCharType="separate"/>
        </w:r>
        <w:r w:rsidR="0055590F">
          <w:rPr>
            <w:noProof/>
            <w:webHidden/>
          </w:rPr>
          <w:t>12</w:t>
        </w:r>
        <w:r w:rsidR="0055590F">
          <w:rPr>
            <w:noProof/>
            <w:webHidden/>
          </w:rPr>
          <w:fldChar w:fldCharType="end"/>
        </w:r>
      </w:hyperlink>
    </w:p>
    <w:p w14:paraId="61C4049E" w14:textId="74F76703" w:rsidR="0055590F" w:rsidRDefault="00A82006">
      <w:pPr>
        <w:pStyle w:val="TOC1"/>
        <w:tabs>
          <w:tab w:val="left" w:pos="600"/>
          <w:tab w:val="right" w:leader="dot" w:pos="9294"/>
        </w:tabs>
        <w:rPr>
          <w:rFonts w:eastAsiaTheme="minorEastAsia" w:cstheme="minorBidi"/>
          <w:bCs w:val="0"/>
          <w:noProof/>
          <w:sz w:val="24"/>
          <w:szCs w:val="24"/>
        </w:rPr>
      </w:pPr>
      <w:hyperlink w:anchor="_Toc117093112" w:history="1">
        <w:r w:rsidR="0055590F" w:rsidRPr="006F5268">
          <w:rPr>
            <w:rStyle w:val="Hyperlink"/>
            <w:noProof/>
          </w:rPr>
          <w:t>18.</w:t>
        </w:r>
        <w:r w:rsidR="0055590F">
          <w:rPr>
            <w:rFonts w:eastAsiaTheme="minorEastAsia" w:cstheme="minorBidi"/>
            <w:bCs w:val="0"/>
            <w:noProof/>
            <w:sz w:val="24"/>
            <w:szCs w:val="24"/>
          </w:rPr>
          <w:tab/>
        </w:r>
        <w:r w:rsidR="0055590F" w:rsidRPr="006F5268">
          <w:rPr>
            <w:rStyle w:val="Hyperlink"/>
            <w:noProof/>
          </w:rPr>
          <w:t>Social Value</w:t>
        </w:r>
        <w:r w:rsidR="0055590F">
          <w:rPr>
            <w:noProof/>
            <w:webHidden/>
          </w:rPr>
          <w:tab/>
        </w:r>
        <w:r w:rsidR="0055590F">
          <w:rPr>
            <w:noProof/>
            <w:webHidden/>
          </w:rPr>
          <w:fldChar w:fldCharType="begin"/>
        </w:r>
        <w:r w:rsidR="0055590F">
          <w:rPr>
            <w:noProof/>
            <w:webHidden/>
          </w:rPr>
          <w:instrText xml:space="preserve"> PAGEREF _Toc117093112 \h </w:instrText>
        </w:r>
        <w:r w:rsidR="0055590F">
          <w:rPr>
            <w:noProof/>
            <w:webHidden/>
          </w:rPr>
        </w:r>
        <w:r w:rsidR="0055590F">
          <w:rPr>
            <w:noProof/>
            <w:webHidden/>
          </w:rPr>
          <w:fldChar w:fldCharType="separate"/>
        </w:r>
        <w:r w:rsidR="0055590F">
          <w:rPr>
            <w:noProof/>
            <w:webHidden/>
          </w:rPr>
          <w:t>17</w:t>
        </w:r>
        <w:r w:rsidR="0055590F">
          <w:rPr>
            <w:noProof/>
            <w:webHidden/>
          </w:rPr>
          <w:fldChar w:fldCharType="end"/>
        </w:r>
      </w:hyperlink>
    </w:p>
    <w:p w14:paraId="37F20AC0" w14:textId="56E58039" w:rsidR="0055590F" w:rsidRDefault="00A82006">
      <w:pPr>
        <w:pStyle w:val="TOC1"/>
        <w:tabs>
          <w:tab w:val="left" w:pos="600"/>
          <w:tab w:val="right" w:leader="dot" w:pos="9294"/>
        </w:tabs>
        <w:rPr>
          <w:rFonts w:eastAsiaTheme="minorEastAsia" w:cstheme="minorBidi"/>
          <w:bCs w:val="0"/>
          <w:noProof/>
          <w:sz w:val="24"/>
          <w:szCs w:val="24"/>
        </w:rPr>
      </w:pPr>
      <w:hyperlink w:anchor="_Toc117093113" w:history="1">
        <w:r w:rsidR="0055590F" w:rsidRPr="006F5268">
          <w:rPr>
            <w:rStyle w:val="Hyperlink"/>
            <w:noProof/>
          </w:rPr>
          <w:t>19.</w:t>
        </w:r>
        <w:r w:rsidR="0055590F">
          <w:rPr>
            <w:rFonts w:eastAsiaTheme="minorEastAsia" w:cstheme="minorBidi"/>
            <w:bCs w:val="0"/>
            <w:noProof/>
            <w:sz w:val="24"/>
            <w:szCs w:val="24"/>
          </w:rPr>
          <w:tab/>
        </w:r>
        <w:r w:rsidR="0055590F" w:rsidRPr="006F5268">
          <w:rPr>
            <w:rStyle w:val="Hyperlink"/>
            <w:noProof/>
          </w:rPr>
          <w:t>The Framework Management charge (FMC)</w:t>
        </w:r>
        <w:r w:rsidR="0055590F">
          <w:rPr>
            <w:noProof/>
            <w:webHidden/>
          </w:rPr>
          <w:tab/>
        </w:r>
        <w:r w:rsidR="0055590F">
          <w:rPr>
            <w:noProof/>
            <w:webHidden/>
          </w:rPr>
          <w:fldChar w:fldCharType="begin"/>
        </w:r>
        <w:r w:rsidR="0055590F">
          <w:rPr>
            <w:noProof/>
            <w:webHidden/>
          </w:rPr>
          <w:instrText xml:space="preserve"> PAGEREF _Toc117093113 \h </w:instrText>
        </w:r>
        <w:r w:rsidR="0055590F">
          <w:rPr>
            <w:noProof/>
            <w:webHidden/>
          </w:rPr>
        </w:r>
        <w:r w:rsidR="0055590F">
          <w:rPr>
            <w:noProof/>
            <w:webHidden/>
          </w:rPr>
          <w:fldChar w:fldCharType="separate"/>
        </w:r>
        <w:r w:rsidR="0055590F">
          <w:rPr>
            <w:noProof/>
            <w:webHidden/>
          </w:rPr>
          <w:t>17</w:t>
        </w:r>
        <w:r w:rsidR="0055590F">
          <w:rPr>
            <w:noProof/>
            <w:webHidden/>
          </w:rPr>
          <w:fldChar w:fldCharType="end"/>
        </w:r>
      </w:hyperlink>
    </w:p>
    <w:p w14:paraId="5B932A0F" w14:textId="1FBF5875" w:rsidR="0055590F" w:rsidRDefault="00A82006">
      <w:pPr>
        <w:pStyle w:val="TOC1"/>
        <w:tabs>
          <w:tab w:val="left" w:pos="600"/>
          <w:tab w:val="right" w:leader="dot" w:pos="9294"/>
        </w:tabs>
        <w:rPr>
          <w:rFonts w:eastAsiaTheme="minorEastAsia" w:cstheme="minorBidi"/>
          <w:bCs w:val="0"/>
          <w:noProof/>
          <w:sz w:val="24"/>
          <w:szCs w:val="24"/>
        </w:rPr>
      </w:pPr>
      <w:hyperlink w:anchor="_Toc117093114" w:history="1">
        <w:r w:rsidR="0055590F" w:rsidRPr="006F5268">
          <w:rPr>
            <w:rStyle w:val="Hyperlink"/>
            <w:noProof/>
          </w:rPr>
          <w:t>20.</w:t>
        </w:r>
        <w:r w:rsidR="0055590F">
          <w:rPr>
            <w:rFonts w:eastAsiaTheme="minorEastAsia" w:cstheme="minorBidi"/>
            <w:bCs w:val="0"/>
            <w:noProof/>
            <w:sz w:val="24"/>
            <w:szCs w:val="24"/>
          </w:rPr>
          <w:tab/>
        </w:r>
        <w:r w:rsidR="0055590F" w:rsidRPr="006F5268">
          <w:rPr>
            <w:rStyle w:val="Hyperlink"/>
            <w:noProof/>
          </w:rPr>
          <w:t>Service Delivery / Monitor Performance</w:t>
        </w:r>
        <w:r w:rsidR="0055590F">
          <w:rPr>
            <w:noProof/>
            <w:webHidden/>
          </w:rPr>
          <w:tab/>
        </w:r>
        <w:r w:rsidR="0055590F">
          <w:rPr>
            <w:noProof/>
            <w:webHidden/>
          </w:rPr>
          <w:fldChar w:fldCharType="begin"/>
        </w:r>
        <w:r w:rsidR="0055590F">
          <w:rPr>
            <w:noProof/>
            <w:webHidden/>
          </w:rPr>
          <w:instrText xml:space="preserve"> PAGEREF _Toc117093114 \h </w:instrText>
        </w:r>
        <w:r w:rsidR="0055590F">
          <w:rPr>
            <w:noProof/>
            <w:webHidden/>
          </w:rPr>
        </w:r>
        <w:r w:rsidR="0055590F">
          <w:rPr>
            <w:noProof/>
            <w:webHidden/>
          </w:rPr>
          <w:fldChar w:fldCharType="separate"/>
        </w:r>
        <w:r w:rsidR="0055590F">
          <w:rPr>
            <w:noProof/>
            <w:webHidden/>
          </w:rPr>
          <w:t>18</w:t>
        </w:r>
        <w:r w:rsidR="0055590F">
          <w:rPr>
            <w:noProof/>
            <w:webHidden/>
          </w:rPr>
          <w:fldChar w:fldCharType="end"/>
        </w:r>
      </w:hyperlink>
    </w:p>
    <w:p w14:paraId="37C17823" w14:textId="64BD8330" w:rsidR="0055590F" w:rsidRDefault="00A82006">
      <w:pPr>
        <w:pStyle w:val="TOC1"/>
        <w:tabs>
          <w:tab w:val="left" w:pos="600"/>
          <w:tab w:val="right" w:leader="dot" w:pos="9294"/>
        </w:tabs>
        <w:rPr>
          <w:rFonts w:eastAsiaTheme="minorEastAsia" w:cstheme="minorBidi"/>
          <w:bCs w:val="0"/>
          <w:noProof/>
          <w:sz w:val="24"/>
          <w:szCs w:val="24"/>
        </w:rPr>
      </w:pPr>
      <w:hyperlink w:anchor="_Toc117093115" w:history="1">
        <w:r w:rsidR="0055590F" w:rsidRPr="006F5268">
          <w:rPr>
            <w:rStyle w:val="Hyperlink"/>
            <w:noProof/>
          </w:rPr>
          <w:t>21.</w:t>
        </w:r>
        <w:r w:rsidR="0055590F">
          <w:rPr>
            <w:rFonts w:eastAsiaTheme="minorEastAsia" w:cstheme="minorBidi"/>
            <w:bCs w:val="0"/>
            <w:noProof/>
            <w:sz w:val="24"/>
            <w:szCs w:val="24"/>
          </w:rPr>
          <w:tab/>
        </w:r>
        <w:r w:rsidR="0055590F" w:rsidRPr="006F5268">
          <w:rPr>
            <w:rStyle w:val="Hyperlink"/>
            <w:noProof/>
          </w:rPr>
          <w:t>Management Information report</w:t>
        </w:r>
        <w:r w:rsidR="0055590F">
          <w:rPr>
            <w:noProof/>
            <w:webHidden/>
          </w:rPr>
          <w:tab/>
        </w:r>
        <w:r w:rsidR="0055590F">
          <w:rPr>
            <w:noProof/>
            <w:webHidden/>
          </w:rPr>
          <w:fldChar w:fldCharType="begin"/>
        </w:r>
        <w:r w:rsidR="0055590F">
          <w:rPr>
            <w:noProof/>
            <w:webHidden/>
          </w:rPr>
          <w:instrText xml:space="preserve"> PAGEREF _Toc117093115 \h </w:instrText>
        </w:r>
        <w:r w:rsidR="0055590F">
          <w:rPr>
            <w:noProof/>
            <w:webHidden/>
          </w:rPr>
        </w:r>
        <w:r w:rsidR="0055590F">
          <w:rPr>
            <w:noProof/>
            <w:webHidden/>
          </w:rPr>
          <w:fldChar w:fldCharType="separate"/>
        </w:r>
        <w:r w:rsidR="0055590F">
          <w:rPr>
            <w:noProof/>
            <w:webHidden/>
          </w:rPr>
          <w:t>18</w:t>
        </w:r>
        <w:r w:rsidR="0055590F">
          <w:rPr>
            <w:noProof/>
            <w:webHidden/>
          </w:rPr>
          <w:fldChar w:fldCharType="end"/>
        </w:r>
      </w:hyperlink>
    </w:p>
    <w:p w14:paraId="6C56DD2F" w14:textId="142AA5C4" w:rsidR="00C12FC1" w:rsidRPr="0099430E" w:rsidRDefault="0055590F" w:rsidP="00955DB4">
      <w:pPr>
        <w:ind w:left="1134"/>
        <w:rPr>
          <w:rFonts w:cstheme="minorHAnsi"/>
          <w:b/>
        </w:rPr>
      </w:pPr>
      <w:r>
        <w:rPr>
          <w:rFonts w:cstheme="minorHAnsi"/>
          <w:b/>
        </w:rPr>
        <w:fldChar w:fldCharType="end"/>
      </w:r>
      <w:r w:rsidR="00071939">
        <w:rPr>
          <w:rFonts w:cstheme="minorHAnsi"/>
          <w:b/>
        </w:rPr>
        <w:br w:type="page"/>
      </w:r>
      <w:bookmarkStart w:id="1" w:name="_Toc86338458"/>
      <w:bookmarkStart w:id="2" w:name="_Toc86338668"/>
    </w:p>
    <w:p w14:paraId="5399BA4F" w14:textId="4869BCBC" w:rsidR="00DC2785" w:rsidRPr="003F4CCA" w:rsidRDefault="0043567C">
      <w:pPr>
        <w:pStyle w:val="Level1"/>
      </w:pPr>
      <w:bookmarkStart w:id="3" w:name="_Toc117092795"/>
      <w:bookmarkStart w:id="4" w:name="_Toc117093093"/>
      <w:r w:rsidRPr="007148B1">
        <w:lastRenderedPageBreak/>
        <w:t>Background &amp; Summary Table</w:t>
      </w:r>
      <w:bookmarkEnd w:id="0"/>
      <w:bookmarkEnd w:id="1"/>
      <w:bookmarkEnd w:id="2"/>
      <w:bookmarkEnd w:id="3"/>
      <w:bookmarkEnd w:id="4"/>
    </w:p>
    <w:p w14:paraId="09707A6E" w14:textId="46733F42" w:rsidR="0099430E" w:rsidRDefault="0099430E">
      <w:pPr>
        <w:pStyle w:val="Level2"/>
      </w:pPr>
      <w:bookmarkStart w:id="5" w:name="_Toc86338669"/>
      <w:r>
        <w:t xml:space="preserve">This document provides guidance for Phase </w:t>
      </w:r>
      <w:r w:rsidR="00EA13F5">
        <w:t>3</w:t>
      </w:r>
      <w:r>
        <w:t xml:space="preserve"> of the enFrame ICT framework, which is the ITT process for the followings lots:</w:t>
      </w:r>
    </w:p>
    <w:p w14:paraId="2417A11D" w14:textId="48C59C46" w:rsidR="0099430E" w:rsidRPr="00EA13F5" w:rsidRDefault="0099430E">
      <w:pPr>
        <w:pStyle w:val="ListParagraph"/>
        <w:numPr>
          <w:ilvl w:val="0"/>
          <w:numId w:val="10"/>
        </w:numPr>
        <w:rPr>
          <w:b w:val="0"/>
          <w:bCs w:val="0"/>
          <w:color w:val="000000" w:themeColor="text1"/>
        </w:rPr>
      </w:pPr>
      <w:bookmarkStart w:id="6" w:name="_Toc117092494"/>
      <w:r w:rsidRPr="00EA13F5">
        <w:rPr>
          <w:b w:val="0"/>
          <w:bCs w:val="0"/>
          <w:color w:val="000000" w:themeColor="text1"/>
        </w:rPr>
        <w:t xml:space="preserve">Lot </w:t>
      </w:r>
      <w:r w:rsidR="00EA13F5" w:rsidRPr="00EA13F5">
        <w:rPr>
          <w:b w:val="0"/>
          <w:bCs w:val="0"/>
          <w:color w:val="000000" w:themeColor="text1"/>
        </w:rPr>
        <w:t>10</w:t>
      </w:r>
      <w:r w:rsidRPr="00EA13F5">
        <w:rPr>
          <w:b w:val="0"/>
          <w:bCs w:val="0"/>
          <w:color w:val="000000" w:themeColor="text1"/>
        </w:rPr>
        <w:t xml:space="preserve">: </w:t>
      </w:r>
      <w:r w:rsidR="00EA13F5" w:rsidRPr="00EA13F5">
        <w:rPr>
          <w:b w:val="0"/>
          <w:bCs w:val="0"/>
          <w:color w:val="000000" w:themeColor="text1"/>
        </w:rPr>
        <w:t>Telephony</w:t>
      </w:r>
      <w:bookmarkEnd w:id="6"/>
    </w:p>
    <w:p w14:paraId="6DC813B1" w14:textId="24F9E387" w:rsidR="0099430E" w:rsidRPr="00EA13F5" w:rsidRDefault="0099430E">
      <w:pPr>
        <w:pStyle w:val="ListParagraph"/>
        <w:numPr>
          <w:ilvl w:val="0"/>
          <w:numId w:val="10"/>
        </w:numPr>
        <w:rPr>
          <w:b w:val="0"/>
          <w:bCs w:val="0"/>
          <w:color w:val="000000" w:themeColor="text1"/>
        </w:rPr>
      </w:pPr>
      <w:bookmarkStart w:id="7" w:name="_Toc117092495"/>
      <w:r w:rsidRPr="00EA13F5">
        <w:rPr>
          <w:b w:val="0"/>
          <w:bCs w:val="0"/>
          <w:color w:val="000000" w:themeColor="text1"/>
        </w:rPr>
        <w:t xml:space="preserve">Lot </w:t>
      </w:r>
      <w:r w:rsidR="00EA13F5" w:rsidRPr="00EA13F5">
        <w:rPr>
          <w:b w:val="0"/>
          <w:bCs w:val="0"/>
          <w:color w:val="000000" w:themeColor="text1"/>
        </w:rPr>
        <w:t>11: WAN</w:t>
      </w:r>
      <w:bookmarkEnd w:id="7"/>
    </w:p>
    <w:p w14:paraId="3DA814CC" w14:textId="3E5119DF" w:rsidR="00EA13F5" w:rsidRDefault="00EA13F5" w:rsidP="00EA13F5">
      <w:pPr>
        <w:pStyle w:val="ListParagraph"/>
      </w:pPr>
    </w:p>
    <w:p w14:paraId="2FA6308E" w14:textId="7A4EF893" w:rsidR="0055590F" w:rsidRPr="0055590F" w:rsidRDefault="0055590F">
      <w:pPr>
        <w:pStyle w:val="Level2"/>
      </w:pPr>
      <w:r w:rsidRPr="0055590F">
        <w:t xml:space="preserve">The Diocese of Coventry Multi Academy Trust is running a further competition for lot 11: WAN in parallel with the framework procurement. </w:t>
      </w:r>
      <w:r w:rsidRPr="0055590F">
        <w:rPr>
          <w:rFonts w:cstheme="minorHAnsi"/>
          <w:szCs w:val="20"/>
        </w:rPr>
        <w:t>Tenderers wishing to bid on The Diocese of Coventry Multi Academy Trust WAN further competition must be successfully awarded a place on the framework, lot 11, and are required to provide a tender response for the framework Lot 11: WAN and the CovMAT WAN further competition</w:t>
      </w:r>
      <w:r w:rsidR="002E6E18">
        <w:rPr>
          <w:rFonts w:cstheme="minorHAnsi"/>
          <w:szCs w:val="20"/>
        </w:rPr>
        <w:t xml:space="preserve"> at the same time</w:t>
      </w:r>
      <w:r w:rsidRPr="0055590F">
        <w:rPr>
          <w:rFonts w:cstheme="minorHAnsi"/>
          <w:szCs w:val="20"/>
        </w:rPr>
        <w:t>. Tenderers who have provided a tender response for the CovMAT WANN further competition will be evaluated for the framework first, and if successfully awarded a framework agreement, they will be evaluated by The Diocese of Coventry MAT for the further competition.</w:t>
      </w:r>
      <w:r>
        <w:rPr>
          <w:rFonts w:cstheme="minorHAnsi"/>
          <w:szCs w:val="20"/>
        </w:rPr>
        <w:t xml:space="preserve"> Please see</w:t>
      </w:r>
      <w:r w:rsidR="002E6E18">
        <w:rPr>
          <w:rFonts w:cstheme="minorHAnsi"/>
          <w:szCs w:val="20"/>
        </w:rPr>
        <w:t xml:space="preserve"> </w:t>
      </w:r>
      <w:r w:rsidR="002E6E18" w:rsidRPr="002E6E18">
        <w:rPr>
          <w:b/>
          <w:bCs/>
        </w:rPr>
        <w:t>EN-COV-ICTL11-1022 CovMAT Covering Letter – Final.docx</w:t>
      </w:r>
      <w:r w:rsidR="002E6E18">
        <w:t xml:space="preserve"> </w:t>
      </w:r>
      <w:r>
        <w:rPr>
          <w:rFonts w:cstheme="minorHAnsi"/>
          <w:szCs w:val="20"/>
        </w:rPr>
        <w:t>for the list of documents in The Diocese of Coventry MAT’s further competition ITT document set.</w:t>
      </w:r>
    </w:p>
    <w:p w14:paraId="4D755C54" w14:textId="4D9FE066" w:rsidR="00F54042" w:rsidRDefault="00194B2B">
      <w:pPr>
        <w:pStyle w:val="Level2"/>
      </w:pPr>
      <w:r w:rsidRPr="00F54042">
        <w:t xml:space="preserve">This framework is jointly sponsored by two </w:t>
      </w:r>
      <w:r w:rsidR="00FF4E19" w:rsidRPr="00F54042">
        <w:t>m</w:t>
      </w:r>
      <w:r w:rsidRPr="00F54042">
        <w:t>ulti-</w:t>
      </w:r>
      <w:r w:rsidR="00FF4E19" w:rsidRPr="00F54042">
        <w:t>a</w:t>
      </w:r>
      <w:r w:rsidRPr="00F54042">
        <w:t xml:space="preserve">cademy </w:t>
      </w:r>
      <w:r w:rsidR="00FF4E19" w:rsidRPr="00F54042">
        <w:t>t</w:t>
      </w:r>
      <w:r w:rsidRPr="00F54042">
        <w:t>rusts:</w:t>
      </w:r>
      <w:bookmarkStart w:id="8" w:name="_Toc86338670"/>
      <w:bookmarkEnd w:id="5"/>
    </w:p>
    <w:p w14:paraId="5C721DCF" w14:textId="74011F67" w:rsidR="00F54042" w:rsidRDefault="00194B2B">
      <w:pPr>
        <w:pStyle w:val="Level2"/>
        <w:numPr>
          <w:ilvl w:val="2"/>
          <w:numId w:val="9"/>
        </w:numPr>
      </w:pPr>
      <w:r w:rsidRPr="00F54042">
        <w:t>Academies Enterprise Trust</w:t>
      </w:r>
      <w:r w:rsidR="00603A19" w:rsidRPr="00F54042">
        <w:t xml:space="preserve"> (AET) – 58 primary and secondary schools</w:t>
      </w:r>
      <w:bookmarkStart w:id="9" w:name="_Toc86338671"/>
      <w:bookmarkEnd w:id="8"/>
    </w:p>
    <w:p w14:paraId="44B322B3" w14:textId="33E30B5F" w:rsidR="00EB2E65" w:rsidRPr="00F54042" w:rsidRDefault="00194B2B">
      <w:pPr>
        <w:pStyle w:val="Level2"/>
        <w:numPr>
          <w:ilvl w:val="2"/>
          <w:numId w:val="9"/>
        </w:numPr>
      </w:pPr>
      <w:r w:rsidRPr="00F54042">
        <w:t>The Elliot Foundation Academy Trust</w:t>
      </w:r>
      <w:r w:rsidR="00603A19" w:rsidRPr="00F54042">
        <w:t xml:space="preserve"> (TEFAT) – 2</w:t>
      </w:r>
      <w:r w:rsidR="00CE0F99" w:rsidRPr="00F54042">
        <w:t>9</w:t>
      </w:r>
      <w:r w:rsidR="00603A19" w:rsidRPr="00F54042">
        <w:t xml:space="preserve"> primary schools</w:t>
      </w:r>
      <w:bookmarkEnd w:id="9"/>
    </w:p>
    <w:p w14:paraId="44470759" w14:textId="5455CB55" w:rsidR="000C49A1" w:rsidRPr="00F54042" w:rsidRDefault="00194B2B">
      <w:pPr>
        <w:pStyle w:val="Level2"/>
      </w:pPr>
      <w:bookmarkStart w:id="10" w:name="_Toc86338672"/>
      <w:r w:rsidRPr="00F54042">
        <w:t xml:space="preserve">enFrame CIC are acting as </w:t>
      </w:r>
      <w:r w:rsidR="004B36A0" w:rsidRPr="00F54042">
        <w:t>p</w:t>
      </w:r>
      <w:r w:rsidRPr="00F54042">
        <w:t xml:space="preserve">rocurement </w:t>
      </w:r>
      <w:r w:rsidR="004B36A0" w:rsidRPr="00F54042">
        <w:t>a</w:t>
      </w:r>
      <w:r w:rsidRPr="00F54042">
        <w:t xml:space="preserve">gents, working alongside the </w:t>
      </w:r>
      <w:r w:rsidR="002E6E18">
        <w:t>s</w:t>
      </w:r>
      <w:r w:rsidRPr="00F54042">
        <w:t xml:space="preserve">ponsors to procure a comprehensive ICT </w:t>
      </w:r>
      <w:r w:rsidR="00603A19" w:rsidRPr="00F54042">
        <w:t>f</w:t>
      </w:r>
      <w:r w:rsidRPr="00F54042">
        <w:t xml:space="preserve">ramework to cover a wide range of technology services. </w:t>
      </w:r>
      <w:bookmarkStart w:id="11" w:name="_Toc44515827"/>
      <w:bookmarkEnd w:id="10"/>
    </w:p>
    <w:p w14:paraId="720EC611" w14:textId="00F42D50" w:rsidR="000C49A1" w:rsidRPr="0099430E" w:rsidRDefault="00194B2B">
      <w:pPr>
        <w:pStyle w:val="Level2"/>
      </w:pPr>
      <w:bookmarkStart w:id="12" w:name="_Toc86338673"/>
      <w:r w:rsidRPr="0099430E">
        <w:t xml:space="preserve">The </w:t>
      </w:r>
      <w:r w:rsidR="00422389">
        <w:t>S</w:t>
      </w:r>
      <w:r w:rsidRPr="0099430E">
        <w:t>ponsors</w:t>
      </w:r>
      <w:r w:rsidR="004B1162" w:rsidRPr="0099430E">
        <w:t xml:space="preserve"> </w:t>
      </w:r>
      <w:r w:rsidR="00DC2785" w:rsidRPr="0099430E">
        <w:t xml:space="preserve">wish to award a </w:t>
      </w:r>
      <w:r w:rsidRPr="0099430E">
        <w:t xml:space="preserve">multi-supplier </w:t>
      </w:r>
      <w:r w:rsidR="00603A19" w:rsidRPr="0099430E">
        <w:t>f</w:t>
      </w:r>
      <w:r w:rsidR="0087008B" w:rsidRPr="0099430E">
        <w:t xml:space="preserve">ramework </w:t>
      </w:r>
      <w:r w:rsidR="00603A19" w:rsidRPr="0099430E">
        <w:t>a</w:t>
      </w:r>
      <w:r w:rsidR="0087008B" w:rsidRPr="0099430E">
        <w:t>greement</w:t>
      </w:r>
      <w:r w:rsidR="00DC2785" w:rsidRPr="0099430E">
        <w:t xml:space="preserve"> for </w:t>
      </w:r>
      <w:r w:rsidR="004B1162" w:rsidRPr="0099430E">
        <w:t xml:space="preserve">the provision of ICT </w:t>
      </w:r>
      <w:r w:rsidR="004B36A0" w:rsidRPr="0099430E">
        <w:t>s</w:t>
      </w:r>
      <w:r w:rsidR="004B1162" w:rsidRPr="0099430E">
        <w:t xml:space="preserve">ervices </w:t>
      </w:r>
      <w:r w:rsidR="00DC2785" w:rsidRPr="0099430E">
        <w:t xml:space="preserve">as specified in </w:t>
      </w:r>
      <w:r w:rsidR="00D64F1C" w:rsidRPr="00955DB4">
        <w:rPr>
          <w:b/>
          <w:bCs/>
        </w:rPr>
        <w:t>S</w:t>
      </w:r>
      <w:r w:rsidR="00DE633C" w:rsidRPr="00955DB4">
        <w:rPr>
          <w:b/>
          <w:bCs/>
        </w:rPr>
        <w:t xml:space="preserve">ection </w:t>
      </w:r>
      <w:r w:rsidR="00A228C9" w:rsidRPr="00955DB4">
        <w:rPr>
          <w:b/>
          <w:bCs/>
        </w:rPr>
        <w:t xml:space="preserve"> 2. Scope of Framework</w:t>
      </w:r>
      <w:r w:rsidR="00DC2785" w:rsidRPr="00955DB4">
        <w:t>.</w:t>
      </w:r>
      <w:r w:rsidR="00DC2785" w:rsidRPr="0099430E">
        <w:t xml:space="preserve"> This </w:t>
      </w:r>
      <w:r w:rsidR="0033512A" w:rsidRPr="0099430E">
        <w:t>f</w:t>
      </w:r>
      <w:r w:rsidR="00DC2785" w:rsidRPr="0099430E">
        <w:t xml:space="preserve">ramework will provide a </w:t>
      </w:r>
      <w:r w:rsidR="004B36A0" w:rsidRPr="0099430E">
        <w:t>p</w:t>
      </w:r>
      <w:r w:rsidR="00DC2785" w:rsidRPr="0099430E">
        <w:t xml:space="preserve">anel of </w:t>
      </w:r>
      <w:r w:rsidR="004B36A0" w:rsidRPr="0099430E">
        <w:t>s</w:t>
      </w:r>
      <w:r w:rsidR="001072A3" w:rsidRPr="0099430E">
        <w:t>upplier</w:t>
      </w:r>
      <w:r w:rsidR="00DC2785" w:rsidRPr="0099430E">
        <w:t xml:space="preserve">s who meet the requirements of the specified </w:t>
      </w:r>
      <w:r w:rsidR="00EA13F5">
        <w:t>a</w:t>
      </w:r>
      <w:r w:rsidR="00DC2785" w:rsidRPr="0099430E">
        <w:t xml:space="preserve">ssessment </w:t>
      </w:r>
      <w:r w:rsidR="00EA13F5">
        <w:t>c</w:t>
      </w:r>
      <w:r w:rsidR="00DC2785" w:rsidRPr="0099430E">
        <w:t xml:space="preserve">riteria. The </w:t>
      </w:r>
      <w:r w:rsidR="0033512A" w:rsidRPr="0099430E">
        <w:t>f</w:t>
      </w:r>
      <w:r w:rsidR="00DC2785" w:rsidRPr="0099430E">
        <w:t xml:space="preserve">ramework will be used by </w:t>
      </w:r>
      <w:r w:rsidR="0033512A" w:rsidRPr="0099430E">
        <w:t>t</w:t>
      </w:r>
      <w:r w:rsidR="00DC2785" w:rsidRPr="0099430E">
        <w:t xml:space="preserve">he </w:t>
      </w:r>
      <w:r w:rsidR="00EA13F5">
        <w:t>t</w:t>
      </w:r>
      <w:r w:rsidR="00DC2785" w:rsidRPr="0099430E">
        <w:t>rust</w:t>
      </w:r>
      <w:r w:rsidR="00F10776" w:rsidRPr="0099430E">
        <w:t>s</w:t>
      </w:r>
      <w:r w:rsidR="00DC2785" w:rsidRPr="0099430E">
        <w:t xml:space="preserve">, </w:t>
      </w:r>
      <w:r w:rsidR="00666901" w:rsidRPr="0099430E">
        <w:t>a</w:t>
      </w:r>
      <w:r w:rsidR="00DC2785" w:rsidRPr="0099430E">
        <w:t xml:space="preserve">cademies within the </w:t>
      </w:r>
      <w:r w:rsidR="00EA13F5">
        <w:t>t</w:t>
      </w:r>
      <w:r w:rsidR="00DC2785" w:rsidRPr="0099430E">
        <w:t>rust</w:t>
      </w:r>
      <w:r w:rsidR="00F10776" w:rsidRPr="0099430E">
        <w:t>s</w:t>
      </w:r>
      <w:r w:rsidR="00DC2785" w:rsidRPr="0099430E">
        <w:t xml:space="preserve">, and any other </w:t>
      </w:r>
      <w:r w:rsidR="00EA13F5">
        <w:t>c</w:t>
      </w:r>
      <w:r w:rsidR="00DC2785" w:rsidRPr="0099430E">
        <w:t xml:space="preserve">ontracting </w:t>
      </w:r>
      <w:r w:rsidR="00EA13F5">
        <w:t>a</w:t>
      </w:r>
      <w:r w:rsidR="00DC2785" w:rsidRPr="0099430E">
        <w:t xml:space="preserve">uthorities who wish to avail themselves of the facilities of the </w:t>
      </w:r>
      <w:r w:rsidR="00666901" w:rsidRPr="0099430E">
        <w:t>f</w:t>
      </w:r>
      <w:r w:rsidR="00DC2785" w:rsidRPr="0099430E">
        <w:t>ramework as detailed i</w:t>
      </w:r>
      <w:r w:rsidR="00DC2785" w:rsidRPr="00955DB4">
        <w:t xml:space="preserve">n </w:t>
      </w:r>
      <w:r w:rsidR="00F10776" w:rsidRPr="00955DB4">
        <w:rPr>
          <w:b/>
          <w:bCs/>
        </w:rPr>
        <w:t>Section  2. Scope of Framework</w:t>
      </w:r>
      <w:r w:rsidR="00DC2785" w:rsidRPr="00955DB4">
        <w:t>.</w:t>
      </w:r>
      <w:bookmarkStart w:id="13" w:name="_Toc44515828"/>
      <w:bookmarkEnd w:id="11"/>
      <w:bookmarkEnd w:id="12"/>
    </w:p>
    <w:p w14:paraId="55E04BA9" w14:textId="20F244E7" w:rsidR="00FF4E19" w:rsidRDefault="00DC2785">
      <w:pPr>
        <w:pStyle w:val="Level2"/>
      </w:pPr>
      <w:bookmarkStart w:id="14" w:name="_Toc86338674"/>
      <w:bookmarkStart w:id="15" w:name="summary_table"/>
      <w:r w:rsidRPr="0099430E">
        <w:t>Summary Table</w:t>
      </w:r>
      <w:r w:rsidRPr="00F54042">
        <w:t>:</w:t>
      </w:r>
      <w:bookmarkEnd w:id="13"/>
      <w:bookmarkEnd w:id="14"/>
      <w:bookmarkEnd w:id="15"/>
    </w:p>
    <w:tbl>
      <w:tblPr>
        <w:tblStyle w:val="TableGrid"/>
        <w:tblW w:w="0" w:type="auto"/>
        <w:tblInd w:w="993" w:type="dxa"/>
        <w:tblLook w:val="04A0" w:firstRow="1" w:lastRow="0" w:firstColumn="1" w:lastColumn="0" w:noHBand="0" w:noVBand="1"/>
      </w:tblPr>
      <w:tblGrid>
        <w:gridCol w:w="2011"/>
        <w:gridCol w:w="6290"/>
      </w:tblGrid>
      <w:tr w:rsidR="0055590F" w:rsidRPr="0055590F" w14:paraId="536DC770" w14:textId="77777777" w:rsidTr="0055590F">
        <w:tc>
          <w:tcPr>
            <w:tcW w:w="1979" w:type="dxa"/>
            <w:shd w:val="clear" w:color="auto" w:fill="auto"/>
          </w:tcPr>
          <w:p w14:paraId="60B2E280" w14:textId="50C7ED08" w:rsidR="00FF4E19" w:rsidRPr="0055590F" w:rsidRDefault="00FF4E19" w:rsidP="00422389">
            <w:pPr>
              <w:spacing w:line="276" w:lineRule="auto"/>
              <w:rPr>
                <w:b/>
                <w:bCs/>
                <w:color w:val="000000" w:themeColor="text1"/>
              </w:rPr>
            </w:pPr>
            <w:r w:rsidRPr="0055590F">
              <w:rPr>
                <w:rFonts w:eastAsiaTheme="minorHAnsi"/>
                <w:b/>
                <w:bCs/>
                <w:color w:val="000000" w:themeColor="text1"/>
                <w:lang w:eastAsia="en-US"/>
              </w:rPr>
              <w:t>I</w:t>
            </w:r>
            <w:r w:rsidR="0055590F" w:rsidRPr="0055590F">
              <w:rPr>
                <w:rFonts w:eastAsiaTheme="minorHAnsi"/>
                <w:b/>
                <w:bCs/>
                <w:color w:val="000000" w:themeColor="text1"/>
                <w:lang w:eastAsia="en-US"/>
              </w:rPr>
              <w:t>tem</w:t>
            </w:r>
          </w:p>
        </w:tc>
        <w:tc>
          <w:tcPr>
            <w:tcW w:w="6322" w:type="dxa"/>
            <w:shd w:val="clear" w:color="auto" w:fill="auto"/>
          </w:tcPr>
          <w:p w14:paraId="49A82A5B" w14:textId="4E88889B" w:rsidR="00FF4E19" w:rsidRPr="0055590F" w:rsidRDefault="0055590F" w:rsidP="00422389">
            <w:pPr>
              <w:spacing w:line="276" w:lineRule="auto"/>
              <w:rPr>
                <w:b/>
                <w:bCs/>
                <w:color w:val="000000" w:themeColor="text1"/>
              </w:rPr>
            </w:pPr>
            <w:r w:rsidRPr="0055590F">
              <w:rPr>
                <w:rFonts w:cstheme="minorHAnsi"/>
                <w:b/>
                <w:bCs/>
                <w:color w:val="000000" w:themeColor="text1"/>
              </w:rPr>
              <w:t>Framework details</w:t>
            </w:r>
          </w:p>
        </w:tc>
      </w:tr>
      <w:tr w:rsidR="00FF4E19" w14:paraId="4C035D35" w14:textId="77777777" w:rsidTr="62E68EB9">
        <w:trPr>
          <w:trHeight w:val="1975"/>
        </w:trPr>
        <w:tc>
          <w:tcPr>
            <w:tcW w:w="1979" w:type="dxa"/>
          </w:tcPr>
          <w:p w14:paraId="3589007C" w14:textId="73321833" w:rsidR="00FF4E19" w:rsidRDefault="00FF4E19" w:rsidP="00422389">
            <w:pPr>
              <w:spacing w:line="276" w:lineRule="auto"/>
            </w:pPr>
            <w:r w:rsidRPr="0072029E">
              <w:rPr>
                <w:rFonts w:cstheme="minorHAnsi"/>
              </w:rPr>
              <w:t xml:space="preserve">Contract </w:t>
            </w:r>
            <w:r w:rsidR="004B36A0">
              <w:rPr>
                <w:rFonts w:cstheme="minorHAnsi"/>
              </w:rPr>
              <w:t>d</w:t>
            </w:r>
            <w:r w:rsidRPr="0072029E">
              <w:rPr>
                <w:rFonts w:cstheme="minorHAnsi"/>
              </w:rPr>
              <w:t>escription:</w:t>
            </w:r>
          </w:p>
        </w:tc>
        <w:tc>
          <w:tcPr>
            <w:tcW w:w="6322" w:type="dxa"/>
          </w:tcPr>
          <w:p w14:paraId="3FC36B89" w14:textId="55757F77" w:rsidR="00FF4E19" w:rsidRPr="00367075" w:rsidRDefault="00FF4E19" w:rsidP="00422389">
            <w:pPr>
              <w:spacing w:line="276" w:lineRule="auto"/>
              <w:rPr>
                <w:rFonts w:cstheme="minorHAnsi"/>
                <w:bCs/>
              </w:rPr>
            </w:pPr>
            <w:r w:rsidRPr="00194B2B">
              <w:rPr>
                <w:rFonts w:cstheme="minorHAnsi"/>
                <w:bCs/>
              </w:rPr>
              <w:t xml:space="preserve">This procurement will establish a multi-supplier public sector </w:t>
            </w:r>
            <w:r w:rsidR="00F10776">
              <w:rPr>
                <w:rFonts w:cstheme="minorHAnsi"/>
                <w:bCs/>
              </w:rPr>
              <w:t>f</w:t>
            </w:r>
            <w:r w:rsidRPr="00194B2B">
              <w:rPr>
                <w:rFonts w:cstheme="minorHAnsi"/>
                <w:bCs/>
              </w:rPr>
              <w:t xml:space="preserve">ramework </w:t>
            </w:r>
            <w:r w:rsidR="00F10776">
              <w:rPr>
                <w:rFonts w:cstheme="minorHAnsi"/>
                <w:bCs/>
              </w:rPr>
              <w:t>a</w:t>
            </w:r>
            <w:r w:rsidRPr="00194B2B">
              <w:rPr>
                <w:rFonts w:cstheme="minorHAnsi"/>
                <w:bCs/>
              </w:rPr>
              <w:t>greement which will allow public bodies to contract with providers to procure and purchase I</w:t>
            </w:r>
            <w:r>
              <w:rPr>
                <w:rFonts w:cstheme="minorHAnsi"/>
                <w:bCs/>
              </w:rPr>
              <w:t>C</w:t>
            </w:r>
            <w:r w:rsidRPr="00194B2B">
              <w:rPr>
                <w:rFonts w:cstheme="minorHAnsi"/>
                <w:bCs/>
              </w:rPr>
              <w:t xml:space="preserve">T and technology related products and services utilising either capital investment or </w:t>
            </w:r>
            <w:r>
              <w:rPr>
                <w:rFonts w:cstheme="minorHAnsi"/>
                <w:bCs/>
              </w:rPr>
              <w:t>revenue</w:t>
            </w:r>
            <w:r w:rsidRPr="00194B2B">
              <w:rPr>
                <w:rFonts w:cstheme="minorHAnsi"/>
                <w:bCs/>
              </w:rPr>
              <w:t xml:space="preserve"> service</w:t>
            </w:r>
            <w:r>
              <w:rPr>
                <w:rFonts w:cstheme="minorHAnsi"/>
                <w:bCs/>
              </w:rPr>
              <w:t>s.</w:t>
            </w:r>
          </w:p>
          <w:p w14:paraId="47013751" w14:textId="77777777" w:rsidR="00FF4E19" w:rsidRDefault="00FF4E19" w:rsidP="00422389">
            <w:pPr>
              <w:spacing w:line="276" w:lineRule="auto"/>
              <w:rPr>
                <w:rFonts w:cstheme="minorHAnsi"/>
                <w:bCs/>
              </w:rPr>
            </w:pPr>
          </w:p>
          <w:p w14:paraId="63E464FE" w14:textId="39AD2E8C" w:rsidR="00FF4E19" w:rsidRDefault="00FF4E19" w:rsidP="00422389">
            <w:pPr>
              <w:spacing w:line="276" w:lineRule="auto"/>
            </w:pPr>
            <w:r w:rsidRPr="0072029E">
              <w:rPr>
                <w:rFonts w:cstheme="minorHAnsi"/>
                <w:bCs/>
              </w:rPr>
              <w:t xml:space="preserve">Further details of the requirements can be found </w:t>
            </w:r>
            <w:r w:rsidRPr="0033512A">
              <w:rPr>
                <w:rFonts w:cstheme="minorHAnsi"/>
                <w:bCs/>
              </w:rPr>
              <w:t>in</w:t>
            </w:r>
            <w:r>
              <w:rPr>
                <w:rFonts w:cstheme="minorHAnsi"/>
                <w:bCs/>
              </w:rPr>
              <w:t xml:space="preserve"> </w:t>
            </w:r>
            <w:r w:rsidRPr="00955DB4">
              <w:rPr>
                <w:rFonts w:cstheme="minorHAnsi"/>
                <w:b/>
              </w:rPr>
              <w:t xml:space="preserve">Section </w:t>
            </w:r>
            <w:r w:rsidRPr="00955DB4">
              <w:rPr>
                <w:b/>
              </w:rPr>
              <w:t>2. Scope of Framework</w:t>
            </w:r>
            <w:r w:rsidR="0035385A" w:rsidRPr="00955DB4">
              <w:t>.</w:t>
            </w:r>
          </w:p>
        </w:tc>
      </w:tr>
      <w:tr w:rsidR="00FF4E19" w14:paraId="41611E51" w14:textId="77777777" w:rsidTr="62E68EB9">
        <w:trPr>
          <w:trHeight w:val="1124"/>
        </w:trPr>
        <w:tc>
          <w:tcPr>
            <w:tcW w:w="1979" w:type="dxa"/>
          </w:tcPr>
          <w:p w14:paraId="381B9A8A" w14:textId="559AAE42" w:rsidR="00FF4E19" w:rsidRDefault="00FF4E19" w:rsidP="00422389">
            <w:pPr>
              <w:spacing w:line="276" w:lineRule="auto"/>
            </w:pPr>
            <w:r w:rsidRPr="0072029E">
              <w:rPr>
                <w:rFonts w:cstheme="minorHAnsi"/>
              </w:rPr>
              <w:t xml:space="preserve">Estimated </w:t>
            </w:r>
            <w:r w:rsidR="004B36A0">
              <w:rPr>
                <w:rFonts w:cstheme="minorHAnsi"/>
              </w:rPr>
              <w:t>v</w:t>
            </w:r>
            <w:r w:rsidRPr="0072029E">
              <w:rPr>
                <w:rFonts w:cstheme="minorHAnsi"/>
              </w:rPr>
              <w:t>alue:</w:t>
            </w:r>
          </w:p>
        </w:tc>
        <w:tc>
          <w:tcPr>
            <w:tcW w:w="6322" w:type="dxa"/>
          </w:tcPr>
          <w:p w14:paraId="100EABF3" w14:textId="77777777" w:rsidR="004B36A0" w:rsidRDefault="00FF4E19" w:rsidP="00422389">
            <w:pPr>
              <w:spacing w:line="276" w:lineRule="auto"/>
              <w:rPr>
                <w:rFonts w:cstheme="minorHAnsi"/>
              </w:rPr>
            </w:pPr>
            <w:r w:rsidRPr="00194B2B">
              <w:rPr>
                <w:rFonts w:cstheme="minorHAnsi"/>
              </w:rPr>
              <w:t xml:space="preserve">The potential framework value has been estimated </w:t>
            </w:r>
            <w:r w:rsidR="00F10776">
              <w:rPr>
                <w:rFonts w:cstheme="minorHAnsi"/>
              </w:rPr>
              <w:t>at</w:t>
            </w:r>
            <w:r w:rsidRPr="00194B2B">
              <w:rPr>
                <w:rFonts w:cstheme="minorHAnsi"/>
              </w:rPr>
              <w:t xml:space="preserve"> a maximum combined value of £</w:t>
            </w:r>
            <w:r>
              <w:rPr>
                <w:rFonts w:cstheme="minorHAnsi"/>
              </w:rPr>
              <w:t>500</w:t>
            </w:r>
            <w:r w:rsidRPr="00194B2B">
              <w:rPr>
                <w:rFonts w:cstheme="minorHAnsi"/>
              </w:rPr>
              <w:t xml:space="preserve">,000,000 during the life of the framework. </w:t>
            </w:r>
          </w:p>
          <w:p w14:paraId="4E1D86BD" w14:textId="77777777" w:rsidR="004B36A0" w:rsidRDefault="004B36A0" w:rsidP="00422389">
            <w:pPr>
              <w:spacing w:line="276" w:lineRule="auto"/>
              <w:rPr>
                <w:rFonts w:cstheme="minorHAnsi"/>
              </w:rPr>
            </w:pPr>
          </w:p>
          <w:p w14:paraId="16046345" w14:textId="1DE75110" w:rsidR="00FF4E19" w:rsidRDefault="00FF4E19" w:rsidP="00422389">
            <w:pPr>
              <w:spacing w:line="276" w:lineRule="auto"/>
            </w:pPr>
            <w:r w:rsidRPr="00194B2B">
              <w:rPr>
                <w:rFonts w:cstheme="minorHAnsi"/>
              </w:rPr>
              <w:t>Individual contracts are likely to range from £0 to £</w:t>
            </w:r>
            <w:r>
              <w:rPr>
                <w:rFonts w:cstheme="minorHAnsi"/>
              </w:rPr>
              <w:t>25</w:t>
            </w:r>
            <w:r w:rsidRPr="00194B2B">
              <w:rPr>
                <w:rFonts w:cstheme="minorHAnsi"/>
              </w:rPr>
              <w:t>,000,000.</w:t>
            </w:r>
          </w:p>
        </w:tc>
      </w:tr>
      <w:tr w:rsidR="00FF4E19" w14:paraId="2250292E" w14:textId="77777777" w:rsidTr="62E68EB9">
        <w:trPr>
          <w:trHeight w:val="2530"/>
        </w:trPr>
        <w:tc>
          <w:tcPr>
            <w:tcW w:w="1979" w:type="dxa"/>
          </w:tcPr>
          <w:p w14:paraId="45D4D182" w14:textId="7E731CEB" w:rsidR="00FF4E19" w:rsidRDefault="00FF4E19" w:rsidP="00422389">
            <w:pPr>
              <w:spacing w:line="276" w:lineRule="auto"/>
            </w:pPr>
            <w:r w:rsidRPr="0072029E">
              <w:rPr>
                <w:rFonts w:cstheme="minorHAnsi"/>
              </w:rPr>
              <w:lastRenderedPageBreak/>
              <w:t xml:space="preserve">Procurement </w:t>
            </w:r>
            <w:r w:rsidR="002E45C9">
              <w:rPr>
                <w:rFonts w:cstheme="minorHAnsi"/>
              </w:rPr>
              <w:t>m</w:t>
            </w:r>
            <w:r w:rsidRPr="0072029E">
              <w:rPr>
                <w:rFonts w:cstheme="minorHAnsi"/>
              </w:rPr>
              <w:t>ethod</w:t>
            </w:r>
            <w:r>
              <w:rPr>
                <w:rFonts w:cstheme="minorHAnsi"/>
              </w:rPr>
              <w:t>:</w:t>
            </w:r>
          </w:p>
        </w:tc>
        <w:tc>
          <w:tcPr>
            <w:tcW w:w="6322" w:type="dxa"/>
          </w:tcPr>
          <w:p w14:paraId="4FF7CDCB" w14:textId="0C43EE02" w:rsidR="00FF4E19" w:rsidRPr="0072029E" w:rsidRDefault="00FF4E19" w:rsidP="00422389">
            <w:pPr>
              <w:spacing w:line="276" w:lineRule="auto"/>
              <w:rPr>
                <w:rFonts w:cstheme="minorHAnsi"/>
              </w:rPr>
            </w:pPr>
            <w:r w:rsidRPr="0072029E">
              <w:rPr>
                <w:rFonts w:cstheme="minorHAnsi"/>
              </w:rPr>
              <w:t xml:space="preserve">The Invitation to Tender (ITT) is being operated according to the </w:t>
            </w:r>
            <w:r w:rsidR="00EA13F5">
              <w:rPr>
                <w:rFonts w:cstheme="minorHAnsi"/>
              </w:rPr>
              <w:t xml:space="preserve">UK Government </w:t>
            </w:r>
            <w:r>
              <w:rPr>
                <w:rFonts w:cstheme="minorHAnsi"/>
              </w:rPr>
              <w:t>FTS</w:t>
            </w:r>
            <w:r w:rsidRPr="0072029E">
              <w:rPr>
                <w:rFonts w:cstheme="minorHAnsi"/>
              </w:rPr>
              <w:t xml:space="preserve"> </w:t>
            </w:r>
            <w:r w:rsidR="00EA13F5">
              <w:rPr>
                <w:rFonts w:cstheme="minorHAnsi"/>
              </w:rPr>
              <w:t>o</w:t>
            </w:r>
            <w:r w:rsidRPr="0072029E">
              <w:rPr>
                <w:rFonts w:cstheme="minorHAnsi"/>
              </w:rPr>
              <w:t xml:space="preserve">pen </w:t>
            </w:r>
            <w:r w:rsidR="00EA13F5">
              <w:rPr>
                <w:rFonts w:cstheme="minorHAnsi"/>
              </w:rPr>
              <w:t>p</w:t>
            </w:r>
            <w:r w:rsidRPr="0072029E">
              <w:rPr>
                <w:rFonts w:cstheme="minorHAnsi"/>
              </w:rPr>
              <w:t>rocedure guidelines.</w:t>
            </w:r>
          </w:p>
          <w:p w14:paraId="323CC2E0" w14:textId="77777777" w:rsidR="00EA13F5" w:rsidRDefault="00EA13F5" w:rsidP="00422389">
            <w:pPr>
              <w:spacing w:line="276" w:lineRule="auto"/>
              <w:rPr>
                <w:rFonts w:cstheme="minorHAnsi"/>
              </w:rPr>
            </w:pPr>
          </w:p>
          <w:p w14:paraId="144D3A51" w14:textId="509986BE" w:rsidR="00FF4E19" w:rsidRDefault="00FF4E19" w:rsidP="00422389">
            <w:pPr>
              <w:spacing w:line="276" w:lineRule="auto"/>
              <w:rPr>
                <w:rFonts w:cstheme="minorHAnsi"/>
              </w:rPr>
            </w:pPr>
            <w:r w:rsidRPr="0072029E">
              <w:rPr>
                <w:rFonts w:cstheme="minorHAnsi"/>
              </w:rPr>
              <w:t xml:space="preserve">The procurement process will include the use of a </w:t>
            </w:r>
            <w:r w:rsidR="00EA13F5">
              <w:rPr>
                <w:rFonts w:cstheme="minorHAnsi"/>
              </w:rPr>
              <w:t>f</w:t>
            </w:r>
            <w:r>
              <w:rPr>
                <w:rFonts w:cstheme="minorHAnsi"/>
              </w:rPr>
              <w:t xml:space="preserve">urther </w:t>
            </w:r>
            <w:r w:rsidR="00EA13F5">
              <w:rPr>
                <w:rFonts w:cstheme="minorHAnsi"/>
              </w:rPr>
              <w:t>c</w:t>
            </w:r>
            <w:r>
              <w:rPr>
                <w:rFonts w:cstheme="minorHAnsi"/>
              </w:rPr>
              <w:t>ompetition</w:t>
            </w:r>
            <w:r w:rsidRPr="0072029E">
              <w:rPr>
                <w:rFonts w:cstheme="minorHAnsi"/>
              </w:rPr>
              <w:t xml:space="preserve"> process for </w:t>
            </w:r>
            <w:r>
              <w:rPr>
                <w:rFonts w:cstheme="minorHAnsi"/>
              </w:rPr>
              <w:t xml:space="preserve">the appointment of a selected Panel Member and/or for </w:t>
            </w:r>
            <w:r w:rsidRPr="0072029E">
              <w:rPr>
                <w:rFonts w:cstheme="minorHAnsi"/>
              </w:rPr>
              <w:t xml:space="preserve">each element of supply which is procured through this </w:t>
            </w:r>
            <w:r>
              <w:rPr>
                <w:rFonts w:cstheme="minorHAnsi"/>
              </w:rPr>
              <w:t>f</w:t>
            </w:r>
            <w:r w:rsidRPr="0072029E">
              <w:rPr>
                <w:rFonts w:cstheme="minorHAnsi"/>
              </w:rPr>
              <w:t xml:space="preserve">ramework. </w:t>
            </w:r>
          </w:p>
          <w:p w14:paraId="71C2DF9C" w14:textId="77777777" w:rsidR="00FF4E19" w:rsidRDefault="00FF4E19" w:rsidP="00422389">
            <w:pPr>
              <w:spacing w:line="276" w:lineRule="auto"/>
              <w:rPr>
                <w:rFonts w:cstheme="minorHAnsi"/>
              </w:rPr>
            </w:pPr>
          </w:p>
          <w:p w14:paraId="10763807" w14:textId="59468D40" w:rsidR="00FF4E19" w:rsidRDefault="00FF4E19" w:rsidP="00422389">
            <w:pPr>
              <w:spacing w:line="276" w:lineRule="auto"/>
            </w:pPr>
            <w:r w:rsidRPr="0072029E">
              <w:rPr>
                <w:rFonts w:cstheme="minorHAnsi"/>
              </w:rPr>
              <w:t xml:space="preserve">The </w:t>
            </w:r>
            <w:r w:rsidR="00EA13F5">
              <w:rPr>
                <w:rFonts w:cstheme="minorHAnsi"/>
              </w:rPr>
              <w:t>t</w:t>
            </w:r>
            <w:r w:rsidRPr="0072029E">
              <w:rPr>
                <w:rFonts w:cstheme="minorHAnsi"/>
              </w:rPr>
              <w:t>rust</w:t>
            </w:r>
            <w:r w:rsidR="00F10776">
              <w:rPr>
                <w:rFonts w:cstheme="minorHAnsi"/>
              </w:rPr>
              <w:t>s</w:t>
            </w:r>
            <w:r w:rsidRPr="0072029E">
              <w:rPr>
                <w:rFonts w:cstheme="minorHAnsi"/>
              </w:rPr>
              <w:t xml:space="preserve"> have appointed a</w:t>
            </w:r>
            <w:r>
              <w:rPr>
                <w:rFonts w:cstheme="minorHAnsi"/>
              </w:rPr>
              <w:t xml:space="preserve"> third </w:t>
            </w:r>
            <w:r w:rsidRPr="0072029E">
              <w:rPr>
                <w:rFonts w:cstheme="minorHAnsi"/>
              </w:rPr>
              <w:t xml:space="preserve">party, enFrame CIC, to act as </w:t>
            </w:r>
            <w:r w:rsidR="00F10776">
              <w:rPr>
                <w:rFonts w:cstheme="minorHAnsi"/>
              </w:rPr>
              <w:t>their</w:t>
            </w:r>
            <w:r w:rsidR="00F10776" w:rsidRPr="0072029E">
              <w:rPr>
                <w:rFonts w:cstheme="minorHAnsi"/>
              </w:rPr>
              <w:t xml:space="preserve"> </w:t>
            </w:r>
            <w:r w:rsidRPr="0072029E">
              <w:rPr>
                <w:rFonts w:cstheme="minorHAnsi"/>
              </w:rPr>
              <w:t xml:space="preserve">agent in conducting </w:t>
            </w:r>
            <w:r>
              <w:rPr>
                <w:rFonts w:cstheme="minorHAnsi"/>
              </w:rPr>
              <w:t>all</w:t>
            </w:r>
            <w:r w:rsidR="00F10776">
              <w:rPr>
                <w:rFonts w:cstheme="minorHAnsi"/>
              </w:rPr>
              <w:t xml:space="preserve"> </w:t>
            </w:r>
            <w:r w:rsidR="00EA13F5">
              <w:rPr>
                <w:rFonts w:cstheme="minorHAnsi"/>
              </w:rPr>
              <w:t>f</w:t>
            </w:r>
            <w:r>
              <w:rPr>
                <w:rFonts w:cstheme="minorHAnsi"/>
              </w:rPr>
              <w:t xml:space="preserve">urther </w:t>
            </w:r>
            <w:r w:rsidR="00EA13F5">
              <w:rPr>
                <w:rFonts w:cstheme="minorHAnsi"/>
              </w:rPr>
              <w:t>c</w:t>
            </w:r>
            <w:r>
              <w:rPr>
                <w:rFonts w:cstheme="minorHAnsi"/>
              </w:rPr>
              <w:t xml:space="preserve">ompetitions and </w:t>
            </w:r>
            <w:r w:rsidRPr="0072029E">
              <w:rPr>
                <w:rFonts w:cstheme="minorHAnsi"/>
              </w:rPr>
              <w:t xml:space="preserve">the setup and management of the </w:t>
            </w:r>
            <w:r>
              <w:rPr>
                <w:rFonts w:cstheme="minorHAnsi"/>
              </w:rPr>
              <w:t>f</w:t>
            </w:r>
            <w:r w:rsidRPr="0072029E">
              <w:rPr>
                <w:rFonts w:cstheme="minorHAnsi"/>
              </w:rPr>
              <w:t>ramework.</w:t>
            </w:r>
          </w:p>
        </w:tc>
      </w:tr>
      <w:tr w:rsidR="00FF4E19" w14:paraId="0FE45A49" w14:textId="77777777" w:rsidTr="62E68EB9">
        <w:trPr>
          <w:trHeight w:val="1843"/>
        </w:trPr>
        <w:tc>
          <w:tcPr>
            <w:tcW w:w="1979" w:type="dxa"/>
          </w:tcPr>
          <w:p w14:paraId="78488BDF" w14:textId="2FCAB408" w:rsidR="00FF4E19" w:rsidRDefault="00FF4E19" w:rsidP="00422389">
            <w:pPr>
              <w:spacing w:line="276" w:lineRule="auto"/>
            </w:pPr>
            <w:r w:rsidRPr="0072029E">
              <w:rPr>
                <w:rFonts w:cstheme="minorHAnsi"/>
              </w:rPr>
              <w:t xml:space="preserve">Contract </w:t>
            </w:r>
            <w:r w:rsidR="002E45C9">
              <w:rPr>
                <w:rFonts w:cstheme="minorHAnsi"/>
              </w:rPr>
              <w:t>a</w:t>
            </w:r>
            <w:r w:rsidRPr="0072029E">
              <w:rPr>
                <w:rFonts w:cstheme="minorHAnsi"/>
              </w:rPr>
              <w:t>ward</w:t>
            </w:r>
            <w:r>
              <w:rPr>
                <w:rFonts w:cstheme="minorHAnsi"/>
              </w:rPr>
              <w:t>:</w:t>
            </w:r>
          </w:p>
        </w:tc>
        <w:tc>
          <w:tcPr>
            <w:tcW w:w="6322" w:type="dxa"/>
          </w:tcPr>
          <w:p w14:paraId="360C3D0C" w14:textId="45B94592" w:rsidR="00FF4E19" w:rsidRPr="0072029E" w:rsidRDefault="00FF4E19" w:rsidP="00422389">
            <w:pPr>
              <w:spacing w:line="276" w:lineRule="auto"/>
              <w:rPr>
                <w:rFonts w:cstheme="minorHAnsi"/>
              </w:rPr>
            </w:pPr>
            <w:r w:rsidRPr="0072029E">
              <w:rPr>
                <w:rFonts w:cstheme="minorHAnsi"/>
              </w:rPr>
              <w:t xml:space="preserve">Tenders will be evaluated to determine </w:t>
            </w:r>
            <w:r w:rsidR="00EA13F5">
              <w:rPr>
                <w:rFonts w:cstheme="minorHAnsi"/>
              </w:rPr>
              <w:t>s</w:t>
            </w:r>
            <w:r>
              <w:rPr>
                <w:rFonts w:cstheme="minorHAnsi"/>
              </w:rPr>
              <w:t>upplier</w:t>
            </w:r>
            <w:r w:rsidRPr="0072029E">
              <w:rPr>
                <w:rFonts w:cstheme="minorHAnsi"/>
              </w:rPr>
              <w:t xml:space="preserve">s </w:t>
            </w:r>
            <w:r>
              <w:rPr>
                <w:rFonts w:cstheme="minorHAnsi"/>
              </w:rPr>
              <w:t>who</w:t>
            </w:r>
            <w:r w:rsidRPr="0072029E">
              <w:rPr>
                <w:rFonts w:cstheme="minorHAnsi"/>
              </w:rPr>
              <w:t xml:space="preserve"> meet the </w:t>
            </w:r>
            <w:r w:rsidR="0099430E">
              <w:rPr>
                <w:rFonts w:cstheme="minorHAnsi"/>
              </w:rPr>
              <w:t>A</w:t>
            </w:r>
            <w:r>
              <w:rPr>
                <w:rFonts w:cstheme="minorHAnsi"/>
              </w:rPr>
              <w:t xml:space="preserve">ward </w:t>
            </w:r>
            <w:r w:rsidR="0099430E">
              <w:rPr>
                <w:rFonts w:cstheme="minorHAnsi"/>
              </w:rPr>
              <w:t>C</w:t>
            </w:r>
            <w:r w:rsidRPr="0072029E">
              <w:rPr>
                <w:rFonts w:cstheme="minorHAnsi"/>
              </w:rPr>
              <w:t xml:space="preserve">riteria </w:t>
            </w:r>
            <w:r>
              <w:rPr>
                <w:rFonts w:cstheme="minorHAnsi"/>
              </w:rPr>
              <w:t xml:space="preserve">as </w:t>
            </w:r>
            <w:r w:rsidRPr="0072029E">
              <w:rPr>
                <w:rFonts w:cstheme="minorHAnsi"/>
              </w:rPr>
              <w:t xml:space="preserve">detailed in </w:t>
            </w:r>
            <w:r w:rsidR="00EA13F5" w:rsidRPr="00955DB4">
              <w:rPr>
                <w:rFonts w:cstheme="minorHAnsi"/>
                <w:b/>
                <w:bCs/>
              </w:rPr>
              <w:t>S</w:t>
            </w:r>
            <w:r w:rsidRPr="00955DB4">
              <w:rPr>
                <w:b/>
                <w:bCs/>
              </w:rPr>
              <w:t>ection</w:t>
            </w:r>
            <w:r w:rsidRPr="00955DB4">
              <w:rPr>
                <w:rFonts w:cstheme="minorHAnsi"/>
                <w:b/>
                <w:bCs/>
              </w:rPr>
              <w:t xml:space="preserve"> 1</w:t>
            </w:r>
            <w:r w:rsidR="002E6E18">
              <w:rPr>
                <w:rFonts w:cstheme="minorHAnsi"/>
                <w:b/>
                <w:bCs/>
              </w:rPr>
              <w:t>3</w:t>
            </w:r>
            <w:r w:rsidR="00955DB4" w:rsidRPr="00955DB4">
              <w:rPr>
                <w:rFonts w:cstheme="minorHAnsi"/>
                <w:b/>
                <w:bCs/>
              </w:rPr>
              <w:t>.</w:t>
            </w:r>
          </w:p>
          <w:p w14:paraId="0E8ED3B3" w14:textId="77777777" w:rsidR="00FF4E19" w:rsidRPr="0072029E" w:rsidRDefault="00FF4E19" w:rsidP="00422389">
            <w:pPr>
              <w:spacing w:line="276" w:lineRule="auto"/>
              <w:rPr>
                <w:rFonts w:cstheme="minorHAnsi"/>
              </w:rPr>
            </w:pPr>
          </w:p>
          <w:p w14:paraId="122AD2C4" w14:textId="0D976742" w:rsidR="00FF4E19" w:rsidRPr="00F10776" w:rsidRDefault="00FF4E19" w:rsidP="00422389">
            <w:pPr>
              <w:spacing w:line="276" w:lineRule="auto"/>
              <w:rPr>
                <w:rFonts w:cstheme="minorHAnsi"/>
              </w:rPr>
            </w:pPr>
            <w:r w:rsidRPr="00A677CD">
              <w:rPr>
                <w:rFonts w:cstheme="minorHAnsi"/>
              </w:rPr>
              <w:t xml:space="preserve">The </w:t>
            </w:r>
            <w:r w:rsidR="00EA13F5">
              <w:rPr>
                <w:rFonts w:cstheme="minorHAnsi"/>
              </w:rPr>
              <w:t>t</w:t>
            </w:r>
            <w:r w:rsidRPr="00A677CD">
              <w:rPr>
                <w:rFonts w:cstheme="minorHAnsi"/>
              </w:rPr>
              <w:t>rust</w:t>
            </w:r>
            <w:r w:rsidR="00F10776">
              <w:rPr>
                <w:rFonts w:cstheme="minorHAnsi"/>
              </w:rPr>
              <w:t>s</w:t>
            </w:r>
            <w:r w:rsidRPr="00A677CD">
              <w:rPr>
                <w:rFonts w:cstheme="minorHAnsi"/>
              </w:rPr>
              <w:t xml:space="preserve"> will establish a minimum required level as part of the </w:t>
            </w:r>
            <w:r w:rsidR="00AD19E9">
              <w:rPr>
                <w:rFonts w:cstheme="minorHAnsi"/>
              </w:rPr>
              <w:t>a</w:t>
            </w:r>
            <w:r w:rsidRPr="00A677CD">
              <w:rPr>
                <w:rFonts w:cstheme="minorHAnsi"/>
              </w:rPr>
              <w:t xml:space="preserve">ward </w:t>
            </w:r>
            <w:r w:rsidR="00AD19E9">
              <w:rPr>
                <w:rFonts w:cstheme="minorHAnsi"/>
              </w:rPr>
              <w:t>c</w:t>
            </w:r>
            <w:r w:rsidRPr="00A677CD">
              <w:rPr>
                <w:rFonts w:cstheme="minorHAnsi"/>
              </w:rPr>
              <w:t xml:space="preserve">riteria and will appoint </w:t>
            </w:r>
            <w:r w:rsidR="00F10776">
              <w:rPr>
                <w:rFonts w:cstheme="minorHAnsi"/>
              </w:rPr>
              <w:t>s</w:t>
            </w:r>
            <w:r>
              <w:rPr>
                <w:rFonts w:cstheme="minorHAnsi"/>
              </w:rPr>
              <w:t>upplier</w:t>
            </w:r>
            <w:r w:rsidRPr="00A677CD">
              <w:rPr>
                <w:rFonts w:cstheme="minorHAnsi"/>
              </w:rPr>
              <w:t xml:space="preserve">s as </w:t>
            </w:r>
            <w:r w:rsidR="00EA13F5">
              <w:rPr>
                <w:rFonts w:cstheme="minorHAnsi"/>
              </w:rPr>
              <w:t>p</w:t>
            </w:r>
            <w:r w:rsidRPr="00A677CD">
              <w:rPr>
                <w:rFonts w:cstheme="minorHAnsi"/>
              </w:rPr>
              <w:t xml:space="preserve">anel </w:t>
            </w:r>
            <w:r w:rsidR="00EA13F5">
              <w:rPr>
                <w:rFonts w:cstheme="minorHAnsi"/>
              </w:rPr>
              <w:t>m</w:t>
            </w:r>
            <w:r w:rsidRPr="00A677CD">
              <w:rPr>
                <w:rFonts w:cstheme="minorHAnsi"/>
              </w:rPr>
              <w:t xml:space="preserve">embers if this minimum required level is achieved. There will not be a limit to the number of </w:t>
            </w:r>
            <w:r w:rsidR="00EA13F5">
              <w:rPr>
                <w:rFonts w:cstheme="minorHAnsi"/>
              </w:rPr>
              <w:t>p</w:t>
            </w:r>
            <w:r w:rsidRPr="00A677CD">
              <w:rPr>
                <w:rFonts w:cstheme="minorHAnsi"/>
              </w:rPr>
              <w:t xml:space="preserve">anel </w:t>
            </w:r>
            <w:r w:rsidR="00EA13F5">
              <w:rPr>
                <w:rFonts w:cstheme="minorHAnsi"/>
              </w:rPr>
              <w:t>m</w:t>
            </w:r>
            <w:r w:rsidRPr="00A677CD">
              <w:rPr>
                <w:rFonts w:cstheme="minorHAnsi"/>
              </w:rPr>
              <w:t xml:space="preserve">embers appointed to the </w:t>
            </w:r>
            <w:r>
              <w:rPr>
                <w:rFonts w:cstheme="minorHAnsi"/>
              </w:rPr>
              <w:t>f</w:t>
            </w:r>
            <w:r w:rsidRPr="00A677CD">
              <w:rPr>
                <w:rFonts w:cstheme="minorHAnsi"/>
              </w:rPr>
              <w:t>ramework.</w:t>
            </w:r>
          </w:p>
        </w:tc>
      </w:tr>
      <w:tr w:rsidR="00FF4E19" w14:paraId="2FEAF483" w14:textId="77777777" w:rsidTr="62E68EB9">
        <w:tc>
          <w:tcPr>
            <w:tcW w:w="1979" w:type="dxa"/>
          </w:tcPr>
          <w:p w14:paraId="46685505" w14:textId="23729C5A" w:rsidR="00FF4E19" w:rsidRDefault="00FF4E19" w:rsidP="00422389">
            <w:pPr>
              <w:spacing w:line="276" w:lineRule="auto"/>
            </w:pPr>
            <w:r w:rsidRPr="62E68EB9">
              <w:rPr>
                <w:rFonts w:cstheme="minorBidi"/>
              </w:rPr>
              <w:t xml:space="preserve">Insurance </w:t>
            </w:r>
            <w:r w:rsidR="002E45C9">
              <w:rPr>
                <w:rFonts w:cstheme="minorBidi"/>
              </w:rPr>
              <w:t>r</w:t>
            </w:r>
            <w:r w:rsidRPr="62E68EB9">
              <w:rPr>
                <w:rFonts w:cstheme="minorBidi"/>
              </w:rPr>
              <w:t>equirements:</w:t>
            </w:r>
          </w:p>
        </w:tc>
        <w:tc>
          <w:tcPr>
            <w:tcW w:w="6322" w:type="dxa"/>
          </w:tcPr>
          <w:p w14:paraId="64ABBCDD" w14:textId="7B06D66A" w:rsidR="00E20C9B" w:rsidRPr="0099430E" w:rsidRDefault="00E20C9B" w:rsidP="00422389">
            <w:pPr>
              <w:spacing w:line="276" w:lineRule="auto"/>
              <w:rPr>
                <w:rFonts w:cstheme="minorHAnsi"/>
                <w:color w:val="000000" w:themeColor="text1"/>
              </w:rPr>
            </w:pPr>
            <w:r w:rsidRPr="0099430E">
              <w:rPr>
                <w:rFonts w:cstheme="minorHAnsi"/>
                <w:color w:val="000000" w:themeColor="text1"/>
              </w:rPr>
              <w:t>Employer’s (Compulsory) Liability Insurance = £</w:t>
            </w:r>
            <w:r w:rsidR="00ED72E1" w:rsidRPr="0099430E">
              <w:rPr>
                <w:rFonts w:cstheme="minorHAnsi"/>
                <w:color w:val="000000" w:themeColor="text1"/>
              </w:rPr>
              <w:t>5</w:t>
            </w:r>
            <w:r w:rsidRPr="0099430E">
              <w:rPr>
                <w:rFonts w:cstheme="minorHAnsi"/>
                <w:color w:val="000000" w:themeColor="text1"/>
              </w:rPr>
              <w:t>,000,000</w:t>
            </w:r>
          </w:p>
          <w:p w14:paraId="2B794553" w14:textId="77777777" w:rsidR="00E20C9B" w:rsidRPr="0099430E" w:rsidRDefault="00E20C9B" w:rsidP="00422389">
            <w:pPr>
              <w:spacing w:line="276" w:lineRule="auto"/>
              <w:rPr>
                <w:rFonts w:cstheme="minorHAnsi"/>
                <w:color w:val="000000" w:themeColor="text1"/>
              </w:rPr>
            </w:pPr>
            <w:r w:rsidRPr="0099430E">
              <w:rPr>
                <w:rFonts w:cstheme="minorHAnsi"/>
                <w:color w:val="000000" w:themeColor="text1"/>
              </w:rPr>
              <w:t>Public Liability Insurance = £5,000,000</w:t>
            </w:r>
          </w:p>
          <w:p w14:paraId="66654F3A" w14:textId="77777777" w:rsidR="00E20C9B" w:rsidRPr="0099430E" w:rsidRDefault="00E20C9B" w:rsidP="00422389">
            <w:pPr>
              <w:spacing w:line="276" w:lineRule="auto"/>
              <w:rPr>
                <w:rFonts w:cstheme="minorHAnsi"/>
                <w:color w:val="000000" w:themeColor="text1"/>
              </w:rPr>
            </w:pPr>
            <w:r w:rsidRPr="0099430E">
              <w:rPr>
                <w:rFonts w:cstheme="minorHAnsi"/>
                <w:color w:val="000000" w:themeColor="text1"/>
              </w:rPr>
              <w:t>Product Liability insurance = £5,000,000</w:t>
            </w:r>
          </w:p>
          <w:p w14:paraId="2B928AFE" w14:textId="765AF2AB" w:rsidR="00FF4E19" w:rsidRPr="0099430E" w:rsidRDefault="00E20C9B" w:rsidP="00422389">
            <w:pPr>
              <w:spacing w:line="276" w:lineRule="auto"/>
              <w:rPr>
                <w:rFonts w:cstheme="minorHAnsi"/>
                <w:color w:val="000000" w:themeColor="text1"/>
              </w:rPr>
            </w:pPr>
            <w:r w:rsidRPr="0099430E">
              <w:rPr>
                <w:rFonts w:cstheme="minorHAnsi"/>
                <w:color w:val="000000" w:themeColor="text1"/>
              </w:rPr>
              <w:t>Professional Indemnity = £</w:t>
            </w:r>
            <w:r w:rsidR="00306C9B" w:rsidRPr="0099430E">
              <w:rPr>
                <w:rFonts w:cstheme="minorHAnsi"/>
                <w:color w:val="000000" w:themeColor="text1"/>
              </w:rPr>
              <w:t>2</w:t>
            </w:r>
            <w:r w:rsidRPr="0099430E">
              <w:rPr>
                <w:rFonts w:cstheme="minorHAnsi"/>
                <w:color w:val="000000" w:themeColor="text1"/>
              </w:rPr>
              <w:t>,000,000</w:t>
            </w:r>
            <w:r w:rsidR="00306C9B" w:rsidRPr="0099430E">
              <w:rPr>
                <w:rFonts w:cstheme="minorHAnsi"/>
                <w:color w:val="000000" w:themeColor="text1"/>
              </w:rPr>
              <w:t xml:space="preserve"> </w:t>
            </w:r>
          </w:p>
        </w:tc>
      </w:tr>
      <w:tr w:rsidR="00FF4E19" w14:paraId="36CB4663" w14:textId="77777777" w:rsidTr="00422389">
        <w:trPr>
          <w:trHeight w:val="417"/>
        </w:trPr>
        <w:tc>
          <w:tcPr>
            <w:tcW w:w="1979" w:type="dxa"/>
            <w:vAlign w:val="center"/>
          </w:tcPr>
          <w:p w14:paraId="1CFF4629" w14:textId="10A52EDE" w:rsidR="00FF4E19" w:rsidRPr="0072029E" w:rsidRDefault="00FF4E19" w:rsidP="00422389">
            <w:pPr>
              <w:spacing w:line="276" w:lineRule="auto"/>
              <w:rPr>
                <w:rFonts w:cstheme="minorHAnsi"/>
              </w:rPr>
            </w:pPr>
            <w:r w:rsidRPr="007E358A">
              <w:rPr>
                <w:rFonts w:cstheme="minorHAnsi"/>
              </w:rPr>
              <w:t xml:space="preserve">Contract </w:t>
            </w:r>
            <w:r w:rsidR="002E45C9">
              <w:rPr>
                <w:rFonts w:cstheme="minorHAnsi"/>
              </w:rPr>
              <w:t>p</w:t>
            </w:r>
            <w:r w:rsidRPr="007E358A">
              <w:rPr>
                <w:rFonts w:cstheme="minorHAnsi"/>
              </w:rPr>
              <w:t>eriod:</w:t>
            </w:r>
          </w:p>
        </w:tc>
        <w:tc>
          <w:tcPr>
            <w:tcW w:w="6322" w:type="dxa"/>
            <w:vAlign w:val="center"/>
          </w:tcPr>
          <w:p w14:paraId="0833658B" w14:textId="21AB782E" w:rsidR="00FF4E19" w:rsidRPr="00A677CD" w:rsidRDefault="002E45C9" w:rsidP="00422389">
            <w:pPr>
              <w:spacing w:line="276" w:lineRule="auto"/>
              <w:rPr>
                <w:rFonts w:cstheme="minorHAnsi"/>
                <w:iCs/>
              </w:rPr>
            </w:pPr>
            <w:r>
              <w:rPr>
                <w:rFonts w:cstheme="minorHAnsi"/>
                <w:iCs/>
              </w:rPr>
              <w:t>January</w:t>
            </w:r>
            <w:r w:rsidR="00F10776">
              <w:rPr>
                <w:rFonts w:cstheme="minorHAnsi"/>
                <w:iCs/>
              </w:rPr>
              <w:t xml:space="preserve"> </w:t>
            </w:r>
            <w:r w:rsidR="00FF4E19">
              <w:rPr>
                <w:rFonts w:cstheme="minorHAnsi"/>
                <w:iCs/>
              </w:rPr>
              <w:t>202</w:t>
            </w:r>
            <w:r>
              <w:rPr>
                <w:rFonts w:cstheme="minorHAnsi"/>
                <w:iCs/>
              </w:rPr>
              <w:t>3</w:t>
            </w:r>
            <w:r w:rsidR="00FF4E19">
              <w:rPr>
                <w:rFonts w:cstheme="minorHAnsi"/>
                <w:iCs/>
              </w:rPr>
              <w:t xml:space="preserve"> </w:t>
            </w:r>
            <w:r w:rsidR="00FF4E19" w:rsidRPr="007E358A">
              <w:rPr>
                <w:rFonts w:cstheme="minorHAnsi"/>
                <w:iCs/>
              </w:rPr>
              <w:t xml:space="preserve">– </w:t>
            </w:r>
            <w:r>
              <w:rPr>
                <w:rFonts w:cstheme="minorHAnsi"/>
                <w:iCs/>
              </w:rPr>
              <w:t>December</w:t>
            </w:r>
            <w:r w:rsidR="00F10776">
              <w:rPr>
                <w:rFonts w:cstheme="minorHAnsi"/>
                <w:iCs/>
              </w:rPr>
              <w:t xml:space="preserve"> </w:t>
            </w:r>
            <w:r w:rsidR="00FF4E19">
              <w:rPr>
                <w:rFonts w:cstheme="minorHAnsi"/>
                <w:iCs/>
              </w:rPr>
              <w:t>202</w:t>
            </w:r>
            <w:r>
              <w:rPr>
                <w:rFonts w:cstheme="minorHAnsi"/>
                <w:iCs/>
              </w:rPr>
              <w:t>7</w:t>
            </w:r>
          </w:p>
        </w:tc>
      </w:tr>
      <w:tr w:rsidR="00FF4E19" w14:paraId="1547CEB3" w14:textId="77777777" w:rsidTr="002E45C9">
        <w:trPr>
          <w:trHeight w:val="565"/>
        </w:trPr>
        <w:tc>
          <w:tcPr>
            <w:tcW w:w="1979" w:type="dxa"/>
          </w:tcPr>
          <w:p w14:paraId="1B7AD947" w14:textId="6A10A7D6" w:rsidR="00FF4E19" w:rsidRPr="007E358A" w:rsidRDefault="00FF4E19" w:rsidP="00FF4E19">
            <w:pPr>
              <w:rPr>
                <w:rFonts w:cstheme="minorHAnsi"/>
              </w:rPr>
            </w:pPr>
            <w:r w:rsidRPr="0072029E">
              <w:rPr>
                <w:rFonts w:cstheme="minorHAnsi"/>
              </w:rPr>
              <w:t>Queries/</w:t>
            </w:r>
            <w:r w:rsidR="002E45C9">
              <w:rPr>
                <w:rFonts w:cstheme="minorHAnsi"/>
              </w:rPr>
              <w:t>c</w:t>
            </w:r>
            <w:r w:rsidRPr="0072029E">
              <w:rPr>
                <w:rFonts w:cstheme="minorHAnsi"/>
              </w:rPr>
              <w:t>larifications:</w:t>
            </w:r>
          </w:p>
        </w:tc>
        <w:tc>
          <w:tcPr>
            <w:tcW w:w="6322" w:type="dxa"/>
          </w:tcPr>
          <w:p w14:paraId="11B94DC1" w14:textId="67331230" w:rsidR="0099430E" w:rsidRDefault="00FF4E19" w:rsidP="004B36A0">
            <w:pPr>
              <w:rPr>
                <w:rStyle w:val="Hyperlink"/>
              </w:rPr>
            </w:pPr>
            <w:r w:rsidRPr="0072029E">
              <w:rPr>
                <w:rFonts w:cstheme="minorHAnsi"/>
              </w:rPr>
              <w:t xml:space="preserve">Any queries or clarifications must be issued through </w:t>
            </w:r>
            <w:hyperlink r:id="rId12" w:history="1">
              <w:r w:rsidR="002E45C9" w:rsidRPr="006E2893">
                <w:rPr>
                  <w:rStyle w:val="Hyperlink"/>
                </w:rPr>
                <w:t>https://cimple.uk</w:t>
              </w:r>
            </w:hyperlink>
            <w:r w:rsidR="002E45C9">
              <w:t xml:space="preserve">. </w:t>
            </w:r>
          </w:p>
          <w:p w14:paraId="52EE2680" w14:textId="434A7C4F" w:rsidR="0099430E" w:rsidRPr="0099430E" w:rsidRDefault="0099430E" w:rsidP="004B36A0">
            <w:pPr>
              <w:rPr>
                <w:rFonts w:cstheme="minorHAnsi"/>
              </w:rPr>
            </w:pPr>
            <w:r w:rsidRPr="0099430E">
              <w:rPr>
                <w:rStyle w:val="Hyperlink"/>
                <w:color w:val="000000" w:themeColor="text1"/>
                <w:u w:val="none"/>
              </w:rPr>
              <w:t>The deadline for c</w:t>
            </w:r>
            <w:r w:rsidR="00285F44" w:rsidRPr="0099430E">
              <w:rPr>
                <w:rStyle w:val="Hyperlink"/>
                <w:color w:val="000000" w:themeColor="text1"/>
                <w:u w:val="none"/>
              </w:rPr>
              <w:t>larification</w:t>
            </w:r>
            <w:r w:rsidR="00285F44" w:rsidRPr="00285F44">
              <w:rPr>
                <w:rStyle w:val="Hyperlink"/>
                <w:color w:val="000000" w:themeColor="text1"/>
                <w:u w:val="none"/>
              </w:rPr>
              <w:t xml:space="preserve"> </w:t>
            </w:r>
            <w:r>
              <w:rPr>
                <w:rStyle w:val="Hyperlink"/>
                <w:color w:val="000000" w:themeColor="text1"/>
                <w:u w:val="none"/>
              </w:rPr>
              <w:t xml:space="preserve">questions is </w:t>
            </w:r>
            <w:r w:rsidR="005D3878" w:rsidRPr="0099430E">
              <w:rPr>
                <w:rFonts w:cstheme="minorHAnsi"/>
                <w:b/>
                <w:bCs/>
                <w:iCs/>
              </w:rPr>
              <w:t xml:space="preserve">Monday </w:t>
            </w:r>
            <w:r w:rsidR="002E45C9">
              <w:rPr>
                <w:rFonts w:cstheme="minorHAnsi"/>
                <w:b/>
                <w:bCs/>
                <w:iCs/>
              </w:rPr>
              <w:t>14</w:t>
            </w:r>
            <w:r w:rsidR="005D3878" w:rsidRPr="0099430E">
              <w:rPr>
                <w:rFonts w:cstheme="minorHAnsi"/>
                <w:b/>
                <w:bCs/>
                <w:iCs/>
              </w:rPr>
              <w:t xml:space="preserve"> </w:t>
            </w:r>
            <w:r w:rsidR="002E45C9">
              <w:rPr>
                <w:rFonts w:cstheme="minorHAnsi"/>
                <w:b/>
                <w:bCs/>
                <w:iCs/>
              </w:rPr>
              <w:t>November</w:t>
            </w:r>
            <w:r w:rsidR="005D3878" w:rsidRPr="0099430E">
              <w:rPr>
                <w:rFonts w:cstheme="minorHAnsi"/>
                <w:b/>
                <w:bCs/>
                <w:iCs/>
              </w:rPr>
              <w:t xml:space="preserve"> 2022</w:t>
            </w:r>
            <w:r>
              <w:rPr>
                <w:rFonts w:cstheme="minorHAnsi"/>
              </w:rPr>
              <w:t>.</w:t>
            </w:r>
          </w:p>
        </w:tc>
      </w:tr>
      <w:tr w:rsidR="00FF4E19" w14:paraId="6ED56B43" w14:textId="77777777" w:rsidTr="62E68EB9">
        <w:trPr>
          <w:trHeight w:val="560"/>
        </w:trPr>
        <w:tc>
          <w:tcPr>
            <w:tcW w:w="1979" w:type="dxa"/>
          </w:tcPr>
          <w:p w14:paraId="396AC041" w14:textId="16E53735" w:rsidR="00FF4E19" w:rsidRPr="0072029E" w:rsidRDefault="00FF4E19" w:rsidP="00FF4E19">
            <w:pPr>
              <w:rPr>
                <w:rFonts w:cstheme="minorHAnsi"/>
              </w:rPr>
            </w:pPr>
            <w:r w:rsidRPr="0072029E">
              <w:rPr>
                <w:rFonts w:cstheme="minorHAnsi"/>
              </w:rPr>
              <w:t>Submission instructions:</w:t>
            </w:r>
          </w:p>
        </w:tc>
        <w:tc>
          <w:tcPr>
            <w:tcW w:w="6322" w:type="dxa"/>
          </w:tcPr>
          <w:p w14:paraId="4F5E46F8" w14:textId="61DF1BFE" w:rsidR="0099430E" w:rsidRPr="0072029E" w:rsidRDefault="00FF4E19" w:rsidP="004B36A0">
            <w:pPr>
              <w:rPr>
                <w:rFonts w:cstheme="minorHAnsi"/>
              </w:rPr>
            </w:pPr>
            <w:r w:rsidRPr="0072029E">
              <w:rPr>
                <w:rFonts w:cstheme="minorHAnsi"/>
              </w:rPr>
              <w:t xml:space="preserve">All responses to the ITT are to be submitted electronically through </w:t>
            </w:r>
            <w:hyperlink r:id="rId13" w:history="1">
              <w:r w:rsidR="002E45C9" w:rsidRPr="006E2893">
                <w:rPr>
                  <w:rStyle w:val="Hyperlink"/>
                </w:rPr>
                <w:t>https://cimple.uk</w:t>
              </w:r>
            </w:hyperlink>
            <w:r w:rsidRPr="0072029E">
              <w:rPr>
                <w:rFonts w:cstheme="minorHAnsi"/>
              </w:rPr>
              <w:t>.</w:t>
            </w:r>
          </w:p>
        </w:tc>
      </w:tr>
      <w:tr w:rsidR="00FF4E19" w14:paraId="1AFAD1DE" w14:textId="77777777" w:rsidTr="00422389">
        <w:tc>
          <w:tcPr>
            <w:tcW w:w="1979" w:type="dxa"/>
          </w:tcPr>
          <w:p w14:paraId="384C2659" w14:textId="414E3761" w:rsidR="00FF4E19" w:rsidRPr="005D3878" w:rsidRDefault="00FF4E19" w:rsidP="00FF4E19">
            <w:pPr>
              <w:rPr>
                <w:rFonts w:cstheme="minorHAnsi"/>
              </w:rPr>
            </w:pPr>
            <w:r w:rsidRPr="005D3878">
              <w:rPr>
                <w:rFonts w:cstheme="minorHAnsi"/>
              </w:rPr>
              <w:t>Date</w:t>
            </w:r>
            <w:r w:rsidR="002E45C9">
              <w:rPr>
                <w:rFonts w:cstheme="minorHAnsi"/>
              </w:rPr>
              <w:t xml:space="preserve"> &amp; </w:t>
            </w:r>
            <w:r w:rsidRPr="005D3878">
              <w:rPr>
                <w:rFonts w:cstheme="minorHAnsi"/>
              </w:rPr>
              <w:t>time for ITT return:</w:t>
            </w:r>
          </w:p>
        </w:tc>
        <w:tc>
          <w:tcPr>
            <w:tcW w:w="6322" w:type="dxa"/>
            <w:vAlign w:val="center"/>
          </w:tcPr>
          <w:p w14:paraId="5C67F3A4" w14:textId="45F22B8C" w:rsidR="009347AB" w:rsidRPr="0099430E" w:rsidRDefault="00133CC2" w:rsidP="00422389">
            <w:pPr>
              <w:rPr>
                <w:rFonts w:cstheme="minorHAnsi"/>
                <w:b/>
                <w:bCs/>
                <w:color w:val="000000" w:themeColor="text1"/>
              </w:rPr>
            </w:pPr>
            <w:r w:rsidRPr="0099430E">
              <w:rPr>
                <w:rFonts w:cstheme="minorHAnsi"/>
                <w:b/>
                <w:bCs/>
                <w:iCs/>
                <w:color w:val="000000" w:themeColor="text1"/>
              </w:rPr>
              <w:t xml:space="preserve">Monday </w:t>
            </w:r>
            <w:r w:rsidR="002E45C9">
              <w:rPr>
                <w:rFonts w:cstheme="minorHAnsi"/>
                <w:b/>
                <w:bCs/>
                <w:iCs/>
                <w:color w:val="000000" w:themeColor="text1"/>
              </w:rPr>
              <w:t>21</w:t>
            </w:r>
            <w:r w:rsidRPr="0099430E">
              <w:rPr>
                <w:rFonts w:cstheme="minorHAnsi"/>
                <w:b/>
                <w:bCs/>
                <w:iCs/>
                <w:color w:val="000000" w:themeColor="text1"/>
              </w:rPr>
              <w:t xml:space="preserve"> </w:t>
            </w:r>
            <w:r w:rsidR="002E45C9">
              <w:rPr>
                <w:rFonts w:cstheme="minorHAnsi"/>
                <w:b/>
                <w:bCs/>
                <w:iCs/>
                <w:color w:val="000000" w:themeColor="text1"/>
              </w:rPr>
              <w:t>November</w:t>
            </w:r>
            <w:r w:rsidRPr="0099430E">
              <w:rPr>
                <w:rFonts w:cstheme="minorHAnsi"/>
                <w:b/>
                <w:bCs/>
                <w:iCs/>
                <w:color w:val="000000" w:themeColor="text1"/>
              </w:rPr>
              <w:t xml:space="preserve"> 2022</w:t>
            </w:r>
            <w:r w:rsidRPr="0099430E">
              <w:rPr>
                <w:rFonts w:cstheme="minorHAnsi"/>
                <w:b/>
                <w:bCs/>
                <w:color w:val="000000" w:themeColor="text1"/>
              </w:rPr>
              <w:t xml:space="preserve">, </w:t>
            </w:r>
            <w:r w:rsidR="002E45C9">
              <w:rPr>
                <w:rFonts w:cstheme="minorHAnsi"/>
                <w:b/>
                <w:bCs/>
                <w:color w:val="000000" w:themeColor="text1"/>
              </w:rPr>
              <w:t>09:00</w:t>
            </w:r>
            <w:r w:rsidR="00422389">
              <w:rPr>
                <w:rFonts w:cstheme="minorHAnsi"/>
                <w:b/>
                <w:bCs/>
                <w:color w:val="000000" w:themeColor="text1"/>
              </w:rPr>
              <w:t>.</w:t>
            </w:r>
          </w:p>
        </w:tc>
      </w:tr>
    </w:tbl>
    <w:p w14:paraId="254D0A9A" w14:textId="2EF7AEC7" w:rsidR="0043567C" w:rsidRDefault="0043567C" w:rsidP="00A76AB3">
      <w:pPr>
        <w:jc w:val="both"/>
      </w:pPr>
    </w:p>
    <w:p w14:paraId="1C8B9FC4" w14:textId="553DEF8D" w:rsidR="0054381F" w:rsidRPr="0067456A" w:rsidRDefault="0043567C">
      <w:pPr>
        <w:pStyle w:val="Level1"/>
      </w:pPr>
      <w:bookmarkStart w:id="16" w:name="_Scope_of_Framework"/>
      <w:bookmarkStart w:id="17" w:name="_Toc44515829"/>
      <w:bookmarkStart w:id="18" w:name="_Toc86338459"/>
      <w:bookmarkStart w:id="19" w:name="_Toc86338675"/>
      <w:bookmarkStart w:id="20" w:name="_Toc117092796"/>
      <w:bookmarkStart w:id="21" w:name="_Toc117093094"/>
      <w:bookmarkEnd w:id="16"/>
      <w:r w:rsidRPr="0067456A">
        <w:t xml:space="preserve">Scope of </w:t>
      </w:r>
      <w:r w:rsidR="002E45C9">
        <w:t>f</w:t>
      </w:r>
      <w:r w:rsidR="009C6110" w:rsidRPr="0067456A">
        <w:t>ramework</w:t>
      </w:r>
      <w:bookmarkEnd w:id="17"/>
      <w:bookmarkEnd w:id="18"/>
      <w:bookmarkEnd w:id="19"/>
      <w:bookmarkEnd w:id="20"/>
      <w:bookmarkEnd w:id="21"/>
    </w:p>
    <w:p w14:paraId="664676E5" w14:textId="63B11180" w:rsidR="00FE2A05" w:rsidRDefault="00F10776">
      <w:pPr>
        <w:pStyle w:val="Level2"/>
      </w:pPr>
      <w:bookmarkStart w:id="22" w:name="_Toc44515830"/>
      <w:bookmarkStart w:id="23" w:name="_Toc86338676"/>
      <w:r w:rsidRPr="0067456A">
        <w:t xml:space="preserve">AET and TEFAT are </w:t>
      </w:r>
      <w:r w:rsidR="00C92AE3" w:rsidRPr="0067456A">
        <w:t xml:space="preserve">seeking to establish </w:t>
      </w:r>
      <w:r w:rsidR="00004FDA" w:rsidRPr="0067456A">
        <w:t>a multi-</w:t>
      </w:r>
      <w:r w:rsidR="001072A3" w:rsidRPr="0067456A">
        <w:t>s</w:t>
      </w:r>
      <w:r w:rsidR="004451D4" w:rsidRPr="0067456A">
        <w:t>upplier</w:t>
      </w:r>
      <w:r w:rsidR="00004FDA" w:rsidRPr="0067456A">
        <w:t xml:space="preserve"> public sector </w:t>
      </w:r>
      <w:r w:rsidRPr="0067456A">
        <w:t>f</w:t>
      </w:r>
      <w:r w:rsidR="0087008B" w:rsidRPr="0067456A">
        <w:t xml:space="preserve">ramework </w:t>
      </w:r>
      <w:r w:rsidRPr="0067456A">
        <w:t>a</w:t>
      </w:r>
      <w:r w:rsidR="0087008B" w:rsidRPr="0067456A">
        <w:t>greement</w:t>
      </w:r>
      <w:r w:rsidR="00004FDA" w:rsidRPr="0067456A">
        <w:t xml:space="preserve"> which will allow </w:t>
      </w:r>
      <w:r w:rsidR="002E45C9">
        <w:t>p</w:t>
      </w:r>
      <w:r w:rsidR="00004FDA" w:rsidRPr="0067456A">
        <w:t xml:space="preserve">ublic </w:t>
      </w:r>
      <w:r w:rsidR="002E45C9">
        <w:t>s</w:t>
      </w:r>
      <w:r w:rsidRPr="0067456A">
        <w:t xml:space="preserve">ector </w:t>
      </w:r>
      <w:r w:rsidR="002E45C9">
        <w:t>b</w:t>
      </w:r>
      <w:r w:rsidR="00004FDA" w:rsidRPr="0067456A">
        <w:t xml:space="preserve">odies to contract with </w:t>
      </w:r>
      <w:r w:rsidR="002E45C9">
        <w:t>s</w:t>
      </w:r>
      <w:r w:rsidR="00C2074B" w:rsidRPr="0067456A">
        <w:t xml:space="preserve">ervice </w:t>
      </w:r>
      <w:r w:rsidR="002E45C9">
        <w:t>p</w:t>
      </w:r>
      <w:r w:rsidR="00C2074B" w:rsidRPr="0067456A">
        <w:t>rovider</w:t>
      </w:r>
      <w:r w:rsidR="00004FDA" w:rsidRPr="0067456A">
        <w:t xml:space="preserve">s to </w:t>
      </w:r>
      <w:r w:rsidR="00FE2A05" w:rsidRPr="0067456A">
        <w:t xml:space="preserve">procure and/or purchase </w:t>
      </w:r>
      <w:proofErr w:type="gramStart"/>
      <w:r w:rsidR="00FE2A05" w:rsidRPr="0067456A">
        <w:t>a number of</w:t>
      </w:r>
      <w:proofErr w:type="gramEnd"/>
      <w:r w:rsidR="00FE2A05" w:rsidRPr="0067456A">
        <w:t xml:space="preserve"> I</w:t>
      </w:r>
      <w:r w:rsidR="00194B2B" w:rsidRPr="0067456A">
        <w:t>C</w:t>
      </w:r>
      <w:r w:rsidR="00FE2A05" w:rsidRPr="0067456A">
        <w:t xml:space="preserve">T related services and products. </w:t>
      </w:r>
      <w:r w:rsidR="00004FDA" w:rsidRPr="0067456A">
        <w:t xml:space="preserve">The </w:t>
      </w:r>
      <w:r w:rsidR="005E696D" w:rsidRPr="0067456A">
        <w:t>f</w:t>
      </w:r>
      <w:r w:rsidR="00004FDA" w:rsidRPr="0067456A">
        <w:t xml:space="preserve">ramework will </w:t>
      </w:r>
      <w:r w:rsidR="00C92AE3" w:rsidRPr="0067456A">
        <w:t>utilis</w:t>
      </w:r>
      <w:r w:rsidR="00004FDA" w:rsidRPr="0067456A">
        <w:t>e</w:t>
      </w:r>
      <w:r w:rsidR="00C92AE3" w:rsidRPr="0067456A">
        <w:t xml:space="preserve"> </w:t>
      </w:r>
      <w:r w:rsidR="00004FDA" w:rsidRPr="0067456A">
        <w:t>a</w:t>
      </w:r>
      <w:r w:rsidR="00C92AE3" w:rsidRPr="0067456A">
        <w:t xml:space="preserve"> </w:t>
      </w:r>
      <w:r w:rsidR="002E45C9">
        <w:t>f</w:t>
      </w:r>
      <w:r w:rsidR="00BA0294" w:rsidRPr="0067456A">
        <w:t xml:space="preserve">urther </w:t>
      </w:r>
      <w:r w:rsidR="002E45C9">
        <w:t>c</w:t>
      </w:r>
      <w:r w:rsidR="00BA0294" w:rsidRPr="0067456A">
        <w:t>ompetition</w:t>
      </w:r>
      <w:r w:rsidR="00C92AE3" w:rsidRPr="0067456A">
        <w:t xml:space="preserve"> process to establish the </w:t>
      </w:r>
      <w:r w:rsidR="005E696D" w:rsidRPr="0067456A">
        <w:t>m</w:t>
      </w:r>
      <w:r w:rsidR="00C92AE3" w:rsidRPr="0067456A">
        <w:t xml:space="preserve">ost </w:t>
      </w:r>
      <w:r w:rsidR="005E696D" w:rsidRPr="0099430E">
        <w:rPr>
          <w:b/>
          <w:bCs/>
        </w:rPr>
        <w:t>e</w:t>
      </w:r>
      <w:r w:rsidR="00C92AE3" w:rsidRPr="0099430E">
        <w:rPr>
          <w:b/>
          <w:bCs/>
        </w:rPr>
        <w:t xml:space="preserve">conomically </w:t>
      </w:r>
      <w:r w:rsidR="005E696D" w:rsidRPr="0099430E">
        <w:rPr>
          <w:b/>
          <w:bCs/>
        </w:rPr>
        <w:t>a</w:t>
      </w:r>
      <w:r w:rsidR="00C92AE3" w:rsidRPr="0099430E">
        <w:rPr>
          <w:b/>
          <w:bCs/>
        </w:rPr>
        <w:t xml:space="preserve">dvantageous </w:t>
      </w:r>
      <w:r w:rsidR="005E696D" w:rsidRPr="0099430E">
        <w:rPr>
          <w:b/>
          <w:bCs/>
        </w:rPr>
        <w:t>t</w:t>
      </w:r>
      <w:r w:rsidR="00C92AE3" w:rsidRPr="0099430E">
        <w:rPr>
          <w:b/>
          <w:bCs/>
        </w:rPr>
        <w:t>ender</w:t>
      </w:r>
      <w:r w:rsidR="00C92AE3" w:rsidRPr="0067456A">
        <w:t xml:space="preserve"> for each individual contract. This procurement will establish a </w:t>
      </w:r>
      <w:r w:rsidR="00AD19E9" w:rsidRPr="0067456A">
        <w:t>p</w:t>
      </w:r>
      <w:r w:rsidR="00C92AE3" w:rsidRPr="0067456A">
        <w:t xml:space="preserve">anel of </w:t>
      </w:r>
      <w:r w:rsidR="002E45C9">
        <w:t>s</w:t>
      </w:r>
      <w:r w:rsidR="00C2074B" w:rsidRPr="0067456A">
        <w:t xml:space="preserve">ervice </w:t>
      </w:r>
      <w:r w:rsidR="002E45C9">
        <w:t>p</w:t>
      </w:r>
      <w:r w:rsidR="00C2074B" w:rsidRPr="0067456A">
        <w:t>rovider</w:t>
      </w:r>
      <w:r w:rsidR="00E0536B" w:rsidRPr="0067456A">
        <w:t>s who</w:t>
      </w:r>
      <w:r w:rsidR="00C92AE3" w:rsidRPr="0067456A">
        <w:t xml:space="preserve"> may then openly participate in the </w:t>
      </w:r>
      <w:r w:rsidR="002E45C9">
        <w:t>f</w:t>
      </w:r>
      <w:r w:rsidR="005D3878" w:rsidRPr="0067456A">
        <w:t xml:space="preserve">urther </w:t>
      </w:r>
      <w:r w:rsidR="002E45C9">
        <w:t>c</w:t>
      </w:r>
      <w:r w:rsidR="005D3878" w:rsidRPr="0067456A">
        <w:t xml:space="preserve">ompetition </w:t>
      </w:r>
      <w:r w:rsidR="00C92AE3" w:rsidRPr="0067456A">
        <w:t xml:space="preserve">process for </w:t>
      </w:r>
      <w:r w:rsidR="0097040B" w:rsidRPr="0067456A">
        <w:t>each contract</w:t>
      </w:r>
      <w:r w:rsidR="00004FDA" w:rsidRPr="0067456A">
        <w:t xml:space="preserve"> </w:t>
      </w:r>
      <w:r w:rsidR="0097040B" w:rsidRPr="0067456A">
        <w:t xml:space="preserve">tendered through this </w:t>
      </w:r>
      <w:r w:rsidR="005E696D" w:rsidRPr="0067456A">
        <w:t>f</w:t>
      </w:r>
      <w:r w:rsidR="0097040B" w:rsidRPr="0067456A">
        <w:t>ramework</w:t>
      </w:r>
      <w:r w:rsidR="002B2AD2" w:rsidRPr="0067456A">
        <w:t xml:space="preserve">. There are no limits to the number of </w:t>
      </w:r>
      <w:r w:rsidR="00590164">
        <w:t>s</w:t>
      </w:r>
      <w:r w:rsidR="004451D4" w:rsidRPr="00285F44">
        <w:t>upplier</w:t>
      </w:r>
      <w:r w:rsidR="002B2AD2" w:rsidRPr="00285F44">
        <w:t xml:space="preserve">s that can be on the </w:t>
      </w:r>
      <w:r w:rsidR="00AD19E9" w:rsidRPr="00285F44">
        <w:t>p</w:t>
      </w:r>
      <w:r w:rsidR="002B2AD2" w:rsidRPr="00285F44">
        <w:t>anel</w:t>
      </w:r>
      <w:r w:rsidR="00004FDA" w:rsidRPr="00285F44">
        <w:t>.</w:t>
      </w:r>
      <w:bookmarkEnd w:id="22"/>
      <w:bookmarkEnd w:id="23"/>
    </w:p>
    <w:p w14:paraId="2C1AD2D1" w14:textId="1FAD7581" w:rsidR="00590164" w:rsidRDefault="00A33091">
      <w:pPr>
        <w:pStyle w:val="Level2"/>
      </w:pPr>
      <w:bookmarkStart w:id="24" w:name="_Toc44515831"/>
      <w:bookmarkStart w:id="25" w:name="_Toc86338678"/>
      <w:r w:rsidRPr="0067456A">
        <w:t xml:space="preserve">The </w:t>
      </w:r>
      <w:r w:rsidR="005E696D" w:rsidRPr="0067456A">
        <w:t>f</w:t>
      </w:r>
      <w:r w:rsidRPr="0067456A">
        <w:t xml:space="preserve">ramework will be used by </w:t>
      </w:r>
      <w:r w:rsidR="005E696D" w:rsidRPr="0067456A">
        <w:t>t</w:t>
      </w:r>
      <w:r w:rsidRPr="0067456A">
        <w:t xml:space="preserve">he </w:t>
      </w:r>
      <w:r w:rsidR="00590164">
        <w:t>t</w:t>
      </w:r>
      <w:r w:rsidRPr="0067456A">
        <w:t>rust</w:t>
      </w:r>
      <w:r w:rsidR="00F10776" w:rsidRPr="0067456A">
        <w:t>s</w:t>
      </w:r>
      <w:r w:rsidRPr="0067456A">
        <w:t xml:space="preserve">, </w:t>
      </w:r>
      <w:r w:rsidR="00590164">
        <w:t>a</w:t>
      </w:r>
      <w:r w:rsidRPr="0067456A">
        <w:t xml:space="preserve">cademies who are members of the </w:t>
      </w:r>
      <w:r w:rsidR="00590164">
        <w:t>t</w:t>
      </w:r>
      <w:r w:rsidRPr="0067456A">
        <w:t>rust</w:t>
      </w:r>
      <w:r w:rsidR="00F10776" w:rsidRPr="0067456A">
        <w:t>s</w:t>
      </w:r>
      <w:r w:rsidRPr="0067456A">
        <w:t xml:space="preserve">, and any other </w:t>
      </w:r>
      <w:r w:rsidR="006D1D85">
        <w:t>C</w:t>
      </w:r>
      <w:r w:rsidRPr="0067456A">
        <w:t xml:space="preserve">ontracting </w:t>
      </w:r>
      <w:r w:rsidR="006D1D85">
        <w:t>A</w:t>
      </w:r>
      <w:r w:rsidRPr="0067456A">
        <w:t xml:space="preserve">uthorities who wish to avail themselves of the facilities of the </w:t>
      </w:r>
      <w:r w:rsidR="005E696D" w:rsidRPr="0067456A">
        <w:t>f</w:t>
      </w:r>
      <w:r w:rsidRPr="0067456A">
        <w:t xml:space="preserve">ramework through the </w:t>
      </w:r>
      <w:r w:rsidR="00590164">
        <w:t>f</w:t>
      </w:r>
      <w:r w:rsidR="00BA0294" w:rsidRPr="0067456A">
        <w:t xml:space="preserve">urther </w:t>
      </w:r>
      <w:r w:rsidR="00590164">
        <w:t>c</w:t>
      </w:r>
      <w:r w:rsidR="00BA0294" w:rsidRPr="0067456A">
        <w:t>ompetition</w:t>
      </w:r>
      <w:r w:rsidRPr="0067456A">
        <w:t xml:space="preserve"> process as defined in </w:t>
      </w:r>
      <w:bookmarkEnd w:id="24"/>
      <w:r w:rsidR="00F94D2B" w:rsidRPr="00F94D2B">
        <w:rPr>
          <w:b/>
          <w:bCs/>
        </w:rPr>
        <w:t>Section 17</w:t>
      </w:r>
      <w:r w:rsidR="0026368D" w:rsidRPr="0067456A">
        <w:t>.</w:t>
      </w:r>
      <w:r w:rsidR="00B56E9B" w:rsidRPr="0067456A">
        <w:t xml:space="preserve"> A full list of eligible bodies who may use this framework is </w:t>
      </w:r>
      <w:r w:rsidR="00590164">
        <w:t xml:space="preserve">available here: </w:t>
      </w:r>
      <w:hyperlink r:id="rId14" w:history="1">
        <w:r w:rsidR="00590164" w:rsidRPr="006E2893">
          <w:rPr>
            <w:rStyle w:val="Hyperlink"/>
          </w:rPr>
          <w:t>https://www.enframe.org.uk/psb</w:t>
        </w:r>
      </w:hyperlink>
      <w:r w:rsidR="00590164">
        <w:t>.</w:t>
      </w:r>
      <w:r w:rsidR="00F94D2B">
        <w:tab/>
      </w:r>
    </w:p>
    <w:p w14:paraId="0196C4A9" w14:textId="18054BB3" w:rsidR="00C00906" w:rsidRPr="0067456A" w:rsidRDefault="00004FDA">
      <w:pPr>
        <w:pStyle w:val="Level2"/>
      </w:pPr>
      <w:bookmarkStart w:id="26" w:name="_Toc44515833"/>
      <w:bookmarkStart w:id="27" w:name="_Toc86338680"/>
      <w:bookmarkEnd w:id="25"/>
      <w:r w:rsidRPr="0067456A">
        <w:t xml:space="preserve">The </w:t>
      </w:r>
      <w:r w:rsidR="005E696D" w:rsidRPr="0067456A">
        <w:t>g</w:t>
      </w:r>
      <w:r w:rsidRPr="0067456A">
        <w:t xml:space="preserve">oods and </w:t>
      </w:r>
      <w:r w:rsidR="005E696D" w:rsidRPr="0067456A">
        <w:t>s</w:t>
      </w:r>
      <w:r w:rsidRPr="0067456A">
        <w:t xml:space="preserve">ervices that a </w:t>
      </w:r>
      <w:r w:rsidR="00F10776" w:rsidRPr="0067456A">
        <w:t>s</w:t>
      </w:r>
      <w:r w:rsidR="004451D4" w:rsidRPr="0067456A">
        <w:t>upplier</w:t>
      </w:r>
      <w:r w:rsidRPr="0067456A">
        <w:t xml:space="preserve"> will be required to supply is set </w:t>
      </w:r>
      <w:r w:rsidR="00E0536B" w:rsidRPr="0067456A">
        <w:t>o</w:t>
      </w:r>
      <w:r w:rsidRPr="0067456A">
        <w:t xml:space="preserve">ut in </w:t>
      </w:r>
      <w:r w:rsidR="00745E05">
        <w:t>Volume 3</w:t>
      </w:r>
      <w:r w:rsidR="00E0536B" w:rsidRPr="0067456A">
        <w:t xml:space="preserve"> and a short description is contained </w:t>
      </w:r>
      <w:r w:rsidR="0026368D" w:rsidRPr="0067456A">
        <w:t>i</w:t>
      </w:r>
      <w:r w:rsidR="00E0536B" w:rsidRPr="0067456A">
        <w:t xml:space="preserve">n the </w:t>
      </w:r>
      <w:r w:rsidR="00F10776" w:rsidRPr="0067456A">
        <w:t xml:space="preserve">FTS </w:t>
      </w:r>
      <w:r w:rsidR="009A5D65" w:rsidRPr="0067456A">
        <w:t>c</w:t>
      </w:r>
      <w:r w:rsidR="00E0536B" w:rsidRPr="0067456A">
        <w:t xml:space="preserve">ontract </w:t>
      </w:r>
      <w:r w:rsidR="009A5D65" w:rsidRPr="0067456A">
        <w:t>n</w:t>
      </w:r>
      <w:r w:rsidR="00E0536B" w:rsidRPr="0067456A">
        <w:t xml:space="preserve">otice. A copy of the </w:t>
      </w:r>
      <w:r w:rsidR="00F10776" w:rsidRPr="0067456A">
        <w:t xml:space="preserve">FTS </w:t>
      </w:r>
      <w:r w:rsidR="009A5D65" w:rsidRPr="0067456A">
        <w:t>n</w:t>
      </w:r>
      <w:r w:rsidR="00E0536B" w:rsidRPr="0067456A">
        <w:t xml:space="preserve">otice is published at </w:t>
      </w:r>
      <w:bookmarkEnd w:id="26"/>
      <w:bookmarkEnd w:id="27"/>
      <w:r w:rsidR="00590164">
        <w:fldChar w:fldCharType="begin"/>
      </w:r>
      <w:r w:rsidR="00590164">
        <w:instrText xml:space="preserve"> HYPERLINK "</w:instrText>
      </w:r>
      <w:r w:rsidR="00590164" w:rsidRPr="002E45C9">
        <w:instrText>https://cimple.uk</w:instrText>
      </w:r>
      <w:r w:rsidR="00590164">
        <w:instrText xml:space="preserve">" </w:instrText>
      </w:r>
      <w:r w:rsidR="00590164">
        <w:fldChar w:fldCharType="separate"/>
      </w:r>
      <w:r w:rsidR="00590164" w:rsidRPr="006E2893">
        <w:rPr>
          <w:rStyle w:val="Hyperlink"/>
        </w:rPr>
        <w:t>https://cimple.uk</w:t>
      </w:r>
      <w:r w:rsidR="00590164">
        <w:fldChar w:fldCharType="end"/>
      </w:r>
      <w:r w:rsidR="00590164">
        <w:t xml:space="preserve"> or on </w:t>
      </w:r>
      <w:hyperlink r:id="rId15" w:history="1">
        <w:r w:rsidR="00590164" w:rsidRPr="007F48AB">
          <w:rPr>
            <w:rStyle w:val="Hyperlink"/>
          </w:rPr>
          <w:t>Find a Tender</w:t>
        </w:r>
      </w:hyperlink>
      <w:r w:rsidR="00590164">
        <w:t>.</w:t>
      </w:r>
    </w:p>
    <w:p w14:paraId="581CFA3D" w14:textId="234BD24E" w:rsidR="00265B03" w:rsidRPr="0067456A" w:rsidRDefault="00E149AC">
      <w:pPr>
        <w:pStyle w:val="Level2"/>
      </w:pPr>
      <w:bookmarkStart w:id="28" w:name="_Toc44515834"/>
      <w:bookmarkStart w:id="29" w:name="_Toc86338681"/>
      <w:r w:rsidRPr="0067456A">
        <w:t xml:space="preserve">Given that this is a </w:t>
      </w:r>
      <w:r w:rsidR="00195C9E" w:rsidRPr="0067456A">
        <w:t>f</w:t>
      </w:r>
      <w:r w:rsidR="0087008B" w:rsidRPr="0067456A">
        <w:t xml:space="preserve">ramework </w:t>
      </w:r>
      <w:r w:rsidR="00195C9E" w:rsidRPr="0067456A">
        <w:t>a</w:t>
      </w:r>
      <w:r w:rsidR="0087008B" w:rsidRPr="0067456A">
        <w:t>greement</w:t>
      </w:r>
      <w:r w:rsidRPr="0067456A">
        <w:t xml:space="preserve">, the values listed within the </w:t>
      </w:r>
      <w:r w:rsidR="00F10776" w:rsidRPr="0067456A">
        <w:t xml:space="preserve">FTS </w:t>
      </w:r>
      <w:r w:rsidRPr="0067456A">
        <w:t xml:space="preserve">notice are for indicative purposes and </w:t>
      </w:r>
      <w:r w:rsidR="00E0536B" w:rsidRPr="0067456A">
        <w:t>does not provide any guarantee about future volumes.</w:t>
      </w:r>
      <w:bookmarkEnd w:id="28"/>
      <w:bookmarkEnd w:id="29"/>
    </w:p>
    <w:p w14:paraId="514C7294" w14:textId="6607BECD" w:rsidR="00D244E2" w:rsidRPr="00AB181E" w:rsidRDefault="0043567C">
      <w:pPr>
        <w:pStyle w:val="Level1"/>
      </w:pPr>
      <w:bookmarkStart w:id="30" w:name="_Toc44515835"/>
      <w:bookmarkStart w:id="31" w:name="_Toc86338460"/>
      <w:bookmarkStart w:id="32" w:name="_Toc86338682"/>
      <w:bookmarkStart w:id="33" w:name="timetable"/>
      <w:bookmarkStart w:id="34" w:name="_Toc117092797"/>
      <w:bookmarkStart w:id="35" w:name="_Toc117093095"/>
      <w:r w:rsidRPr="002B4BED">
        <w:lastRenderedPageBreak/>
        <w:t>Timetable</w:t>
      </w:r>
      <w:bookmarkEnd w:id="30"/>
      <w:bookmarkEnd w:id="31"/>
      <w:bookmarkEnd w:id="32"/>
      <w:bookmarkEnd w:id="33"/>
      <w:bookmarkEnd w:id="34"/>
      <w:bookmarkEnd w:id="35"/>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3861"/>
      </w:tblGrid>
      <w:tr w:rsidR="0099430E" w:rsidRPr="007F48AB" w14:paraId="43E121BE" w14:textId="77777777" w:rsidTr="007F48AB">
        <w:trPr>
          <w:trHeight w:val="450"/>
          <w:tblHeader/>
        </w:trPr>
        <w:tc>
          <w:tcPr>
            <w:tcW w:w="4927" w:type="dxa"/>
            <w:shd w:val="clear" w:color="auto" w:fill="auto"/>
            <w:vAlign w:val="center"/>
          </w:tcPr>
          <w:p w14:paraId="2C39DEAC" w14:textId="77777777" w:rsidR="00A53260" w:rsidRPr="007F48AB" w:rsidRDefault="00A53260" w:rsidP="007F48AB">
            <w:pPr>
              <w:rPr>
                <w:rFonts w:cstheme="minorHAnsi"/>
                <w:color w:val="000000" w:themeColor="text1"/>
                <w:szCs w:val="20"/>
              </w:rPr>
            </w:pPr>
            <w:r w:rsidRPr="007F48AB">
              <w:rPr>
                <w:rFonts w:cstheme="minorHAnsi"/>
                <w:b/>
                <w:color w:val="000000" w:themeColor="text1"/>
                <w:szCs w:val="20"/>
              </w:rPr>
              <w:br w:type="page"/>
              <w:t>Milestone</w:t>
            </w:r>
          </w:p>
        </w:tc>
        <w:tc>
          <w:tcPr>
            <w:tcW w:w="3861" w:type="dxa"/>
            <w:tcBorders>
              <w:bottom w:val="single" w:sz="4" w:space="0" w:color="auto"/>
            </w:tcBorders>
            <w:shd w:val="clear" w:color="auto" w:fill="auto"/>
            <w:vAlign w:val="center"/>
          </w:tcPr>
          <w:p w14:paraId="43202967" w14:textId="77777777" w:rsidR="00A53260" w:rsidRPr="007F48AB" w:rsidRDefault="00A53260" w:rsidP="007F48AB">
            <w:pPr>
              <w:rPr>
                <w:rFonts w:cstheme="minorHAnsi"/>
                <w:color w:val="000000" w:themeColor="text1"/>
                <w:szCs w:val="20"/>
              </w:rPr>
            </w:pPr>
            <w:r w:rsidRPr="007F48AB">
              <w:rPr>
                <w:rFonts w:cstheme="minorHAnsi"/>
                <w:b/>
                <w:color w:val="000000" w:themeColor="text1"/>
                <w:szCs w:val="20"/>
              </w:rPr>
              <w:t>Stage Start Date(s)/time</w:t>
            </w:r>
          </w:p>
        </w:tc>
      </w:tr>
      <w:tr w:rsidR="0099430E" w:rsidRPr="007F48AB" w14:paraId="27546107" w14:textId="77777777" w:rsidTr="007F48AB">
        <w:trPr>
          <w:trHeight w:val="400"/>
        </w:trPr>
        <w:tc>
          <w:tcPr>
            <w:tcW w:w="4927" w:type="dxa"/>
            <w:vAlign w:val="center"/>
          </w:tcPr>
          <w:p w14:paraId="2ED8613F" w14:textId="5C87E632" w:rsidR="00A53260" w:rsidRPr="007F48AB" w:rsidRDefault="00A53260" w:rsidP="00CB055D">
            <w:pPr>
              <w:jc w:val="both"/>
              <w:rPr>
                <w:rFonts w:cstheme="minorHAnsi"/>
                <w:color w:val="000000" w:themeColor="text1"/>
                <w:szCs w:val="20"/>
              </w:rPr>
            </w:pPr>
            <w:r w:rsidRPr="007F48AB">
              <w:rPr>
                <w:rFonts w:cstheme="minorHAnsi"/>
                <w:color w:val="000000" w:themeColor="text1"/>
                <w:szCs w:val="20"/>
              </w:rPr>
              <w:t>FTS notice published (Electronic)</w:t>
            </w:r>
            <w:r w:rsidR="007F48AB">
              <w:rPr>
                <w:rFonts w:cstheme="minorHAnsi"/>
                <w:color w:val="000000" w:themeColor="text1"/>
                <w:szCs w:val="20"/>
              </w:rPr>
              <w:t>:</w:t>
            </w:r>
          </w:p>
        </w:tc>
        <w:tc>
          <w:tcPr>
            <w:tcW w:w="3861" w:type="dxa"/>
            <w:shd w:val="clear" w:color="auto" w:fill="auto"/>
            <w:vAlign w:val="center"/>
          </w:tcPr>
          <w:p w14:paraId="3E1784F4" w14:textId="78781275" w:rsidR="00A53260" w:rsidRPr="007F48AB" w:rsidRDefault="007F48AB" w:rsidP="00CB055D">
            <w:pPr>
              <w:rPr>
                <w:rFonts w:cstheme="minorHAnsi"/>
                <w:color w:val="000000" w:themeColor="text1"/>
                <w:szCs w:val="20"/>
              </w:rPr>
            </w:pPr>
            <w:r w:rsidRPr="007F48AB">
              <w:rPr>
                <w:rFonts w:eastAsiaTheme="minorHAnsi" w:cstheme="minorHAnsi"/>
                <w:szCs w:val="20"/>
                <w:lang w:eastAsia="en-US"/>
              </w:rPr>
              <w:t>Monday 24 October 2022</w:t>
            </w:r>
          </w:p>
        </w:tc>
      </w:tr>
      <w:tr w:rsidR="0099430E" w:rsidRPr="007F48AB" w14:paraId="05C907B7" w14:textId="77777777" w:rsidTr="007F48AB">
        <w:trPr>
          <w:trHeight w:val="411"/>
        </w:trPr>
        <w:tc>
          <w:tcPr>
            <w:tcW w:w="4927" w:type="dxa"/>
            <w:vAlign w:val="center"/>
          </w:tcPr>
          <w:p w14:paraId="24786889" w14:textId="10E7CDA7" w:rsidR="00A53260" w:rsidRPr="007F48AB" w:rsidRDefault="00A53260" w:rsidP="00CB055D">
            <w:pPr>
              <w:jc w:val="both"/>
              <w:rPr>
                <w:rFonts w:cstheme="minorHAnsi"/>
                <w:color w:val="000000" w:themeColor="text1"/>
                <w:szCs w:val="20"/>
              </w:rPr>
            </w:pPr>
            <w:r w:rsidRPr="007F48AB">
              <w:rPr>
                <w:rFonts w:cstheme="minorHAnsi"/>
                <w:color w:val="000000" w:themeColor="text1"/>
                <w:szCs w:val="20"/>
              </w:rPr>
              <w:t>Webinar/online conference for potential providers</w:t>
            </w:r>
            <w:r w:rsidR="007F48AB">
              <w:rPr>
                <w:rFonts w:cstheme="minorHAnsi"/>
                <w:color w:val="000000" w:themeColor="text1"/>
                <w:szCs w:val="20"/>
              </w:rPr>
              <w:t>:</w:t>
            </w:r>
          </w:p>
        </w:tc>
        <w:tc>
          <w:tcPr>
            <w:tcW w:w="3861" w:type="dxa"/>
            <w:shd w:val="clear" w:color="auto" w:fill="auto"/>
            <w:vAlign w:val="center"/>
          </w:tcPr>
          <w:p w14:paraId="24C4B205" w14:textId="6D84CDB8" w:rsidR="007F48AB" w:rsidRDefault="007F48AB" w:rsidP="00CB055D">
            <w:pPr>
              <w:rPr>
                <w:rFonts w:cstheme="minorHAnsi"/>
                <w:color w:val="000000" w:themeColor="text1"/>
                <w:szCs w:val="20"/>
              </w:rPr>
            </w:pPr>
            <w:r w:rsidRPr="007F48AB">
              <w:rPr>
                <w:rFonts w:eastAsiaTheme="minorHAnsi" w:cstheme="minorHAnsi"/>
                <w:szCs w:val="20"/>
                <w:lang w:eastAsia="en-US"/>
              </w:rPr>
              <w:t>Thursday</w:t>
            </w:r>
            <w:r w:rsidRPr="007F48AB">
              <w:rPr>
                <w:rFonts w:cstheme="minorHAnsi"/>
                <w:color w:val="000000" w:themeColor="text1"/>
                <w:szCs w:val="20"/>
              </w:rPr>
              <w:t xml:space="preserve"> </w:t>
            </w:r>
            <w:r w:rsidRPr="007F48AB">
              <w:rPr>
                <w:rFonts w:eastAsiaTheme="minorHAnsi" w:cstheme="minorHAnsi"/>
                <w:szCs w:val="20"/>
                <w:lang w:eastAsia="en-US"/>
              </w:rPr>
              <w:t>27 October 2022</w:t>
            </w:r>
            <w:r>
              <w:rPr>
                <w:rFonts w:eastAsiaTheme="minorHAnsi" w:cstheme="minorHAnsi"/>
                <w:szCs w:val="20"/>
                <w:lang w:eastAsia="en-US"/>
              </w:rPr>
              <w:t xml:space="preserve"> (TBC)</w:t>
            </w:r>
          </w:p>
          <w:p w14:paraId="3A4F0D96" w14:textId="7A04CA8D" w:rsidR="002553D7" w:rsidRPr="007F48AB" w:rsidRDefault="007F48AB" w:rsidP="00CB055D">
            <w:pPr>
              <w:rPr>
                <w:rFonts w:cstheme="minorHAnsi"/>
                <w:color w:val="000000" w:themeColor="text1"/>
                <w:szCs w:val="20"/>
              </w:rPr>
            </w:pPr>
            <w:r w:rsidRPr="007F48AB">
              <w:rPr>
                <w:rFonts w:eastAsiaTheme="minorHAnsi" w:cstheme="minorHAnsi"/>
                <w:szCs w:val="20"/>
                <w:lang w:eastAsia="en-US"/>
              </w:rPr>
              <w:t>Tuesday 1 November 2022</w:t>
            </w:r>
            <w:r>
              <w:rPr>
                <w:rFonts w:eastAsiaTheme="minorHAnsi" w:cstheme="minorHAnsi"/>
                <w:szCs w:val="20"/>
                <w:lang w:eastAsia="en-US"/>
              </w:rPr>
              <w:t xml:space="preserve"> (TBC)</w:t>
            </w:r>
          </w:p>
        </w:tc>
      </w:tr>
      <w:tr w:rsidR="0099430E" w:rsidRPr="007F48AB" w14:paraId="0738670E" w14:textId="77777777" w:rsidTr="007F48AB">
        <w:trPr>
          <w:trHeight w:val="432"/>
        </w:trPr>
        <w:tc>
          <w:tcPr>
            <w:tcW w:w="4927" w:type="dxa"/>
            <w:vAlign w:val="center"/>
          </w:tcPr>
          <w:p w14:paraId="0C39B141" w14:textId="31CF9337" w:rsidR="00A53260" w:rsidRPr="007F48AB" w:rsidRDefault="00A53260" w:rsidP="00CB055D">
            <w:pPr>
              <w:jc w:val="both"/>
              <w:rPr>
                <w:rFonts w:cstheme="minorHAnsi"/>
                <w:color w:val="000000" w:themeColor="text1"/>
                <w:szCs w:val="20"/>
              </w:rPr>
            </w:pPr>
            <w:r w:rsidRPr="007F48AB">
              <w:rPr>
                <w:rFonts w:cstheme="minorHAnsi"/>
                <w:color w:val="000000" w:themeColor="text1"/>
                <w:szCs w:val="20"/>
              </w:rPr>
              <w:t>Clarification period</w:t>
            </w:r>
            <w:r w:rsidR="007F48AB">
              <w:rPr>
                <w:rFonts w:cstheme="minorHAnsi"/>
                <w:color w:val="000000" w:themeColor="text1"/>
                <w:szCs w:val="20"/>
              </w:rPr>
              <w:t>:</w:t>
            </w:r>
          </w:p>
        </w:tc>
        <w:tc>
          <w:tcPr>
            <w:tcW w:w="3861" w:type="dxa"/>
            <w:shd w:val="clear" w:color="auto" w:fill="auto"/>
            <w:vAlign w:val="center"/>
          </w:tcPr>
          <w:p w14:paraId="1C51BFD1" w14:textId="581D6684" w:rsidR="00A53260" w:rsidRPr="007F48AB" w:rsidRDefault="007F48AB" w:rsidP="00CB055D">
            <w:pPr>
              <w:rPr>
                <w:rFonts w:cstheme="minorHAnsi"/>
                <w:color w:val="000000" w:themeColor="text1"/>
                <w:szCs w:val="20"/>
              </w:rPr>
            </w:pPr>
            <w:r>
              <w:rPr>
                <w:rFonts w:cstheme="minorHAnsi"/>
                <w:color w:val="000000" w:themeColor="text1"/>
                <w:szCs w:val="20"/>
              </w:rPr>
              <w:t>2</w:t>
            </w:r>
            <w:r w:rsidR="00422389" w:rsidRPr="007F48AB">
              <w:rPr>
                <w:rFonts w:cstheme="minorHAnsi"/>
                <w:color w:val="000000" w:themeColor="text1"/>
                <w:szCs w:val="20"/>
              </w:rPr>
              <w:t>4</w:t>
            </w:r>
            <w:r w:rsidR="0038027E" w:rsidRPr="007F48AB">
              <w:rPr>
                <w:rFonts w:cstheme="minorHAnsi"/>
                <w:color w:val="000000" w:themeColor="text1"/>
                <w:szCs w:val="20"/>
              </w:rPr>
              <w:t xml:space="preserve"> </w:t>
            </w:r>
            <w:r>
              <w:rPr>
                <w:rFonts w:cstheme="minorHAnsi"/>
                <w:color w:val="000000" w:themeColor="text1"/>
                <w:szCs w:val="20"/>
              </w:rPr>
              <w:t>October</w:t>
            </w:r>
            <w:r w:rsidR="0038027E" w:rsidRPr="007F48AB">
              <w:rPr>
                <w:rFonts w:cstheme="minorHAnsi"/>
                <w:color w:val="000000" w:themeColor="text1"/>
                <w:szCs w:val="20"/>
              </w:rPr>
              <w:t xml:space="preserve"> – </w:t>
            </w:r>
            <w:r>
              <w:rPr>
                <w:rFonts w:cstheme="minorHAnsi"/>
                <w:color w:val="000000" w:themeColor="text1"/>
                <w:szCs w:val="20"/>
              </w:rPr>
              <w:t>14</w:t>
            </w:r>
            <w:r w:rsidR="0038027E" w:rsidRPr="007F48AB">
              <w:rPr>
                <w:rFonts w:cstheme="minorHAnsi"/>
                <w:color w:val="000000" w:themeColor="text1"/>
                <w:szCs w:val="20"/>
              </w:rPr>
              <w:t xml:space="preserve"> </w:t>
            </w:r>
            <w:r>
              <w:rPr>
                <w:rFonts w:cstheme="minorHAnsi"/>
                <w:color w:val="000000" w:themeColor="text1"/>
                <w:szCs w:val="20"/>
              </w:rPr>
              <w:t>November</w:t>
            </w:r>
            <w:r w:rsidR="0038027E" w:rsidRPr="007F48AB">
              <w:rPr>
                <w:rFonts w:cstheme="minorHAnsi"/>
                <w:color w:val="000000" w:themeColor="text1"/>
                <w:szCs w:val="20"/>
              </w:rPr>
              <w:t xml:space="preserve"> 2022</w:t>
            </w:r>
          </w:p>
        </w:tc>
      </w:tr>
      <w:tr w:rsidR="0099430E" w:rsidRPr="007F48AB" w14:paraId="315F19F7" w14:textId="77777777" w:rsidTr="007F48AB">
        <w:trPr>
          <w:trHeight w:val="410"/>
        </w:trPr>
        <w:tc>
          <w:tcPr>
            <w:tcW w:w="4927" w:type="dxa"/>
            <w:vAlign w:val="center"/>
          </w:tcPr>
          <w:p w14:paraId="19D64B6C" w14:textId="7DE8137C" w:rsidR="00A53260" w:rsidRPr="007F48AB" w:rsidRDefault="00A53260" w:rsidP="00CB055D">
            <w:pPr>
              <w:jc w:val="both"/>
              <w:rPr>
                <w:rFonts w:cstheme="minorHAnsi"/>
                <w:color w:val="000000" w:themeColor="text1"/>
                <w:szCs w:val="20"/>
              </w:rPr>
            </w:pPr>
            <w:r w:rsidRPr="007F48AB">
              <w:rPr>
                <w:rFonts w:cstheme="minorHAnsi"/>
                <w:color w:val="000000" w:themeColor="text1"/>
                <w:szCs w:val="20"/>
              </w:rPr>
              <w:t>Submission of tenders (Deadline</w:t>
            </w:r>
            <w:r w:rsidR="007F48AB">
              <w:rPr>
                <w:rFonts w:cstheme="minorHAnsi"/>
                <w:color w:val="000000" w:themeColor="text1"/>
                <w:szCs w:val="20"/>
              </w:rPr>
              <w:t>):</w:t>
            </w:r>
          </w:p>
        </w:tc>
        <w:tc>
          <w:tcPr>
            <w:tcW w:w="3861" w:type="dxa"/>
            <w:shd w:val="clear" w:color="auto" w:fill="auto"/>
            <w:vAlign w:val="center"/>
          </w:tcPr>
          <w:p w14:paraId="4D181EB6" w14:textId="6E6B1EF0" w:rsidR="00A53260" w:rsidRPr="007F48AB" w:rsidRDefault="0038027E" w:rsidP="00CB055D">
            <w:pPr>
              <w:rPr>
                <w:rFonts w:cstheme="minorHAnsi"/>
                <w:color w:val="000000" w:themeColor="text1"/>
                <w:szCs w:val="20"/>
              </w:rPr>
            </w:pPr>
            <w:r w:rsidRPr="007F48AB">
              <w:rPr>
                <w:rFonts w:cstheme="minorHAnsi"/>
                <w:color w:val="000000" w:themeColor="text1"/>
                <w:szCs w:val="20"/>
              </w:rPr>
              <w:t xml:space="preserve">Monday </w:t>
            </w:r>
            <w:r w:rsidR="007F48AB">
              <w:rPr>
                <w:rFonts w:cstheme="minorHAnsi"/>
                <w:color w:val="000000" w:themeColor="text1"/>
                <w:szCs w:val="20"/>
              </w:rPr>
              <w:t>21</w:t>
            </w:r>
            <w:r w:rsidRPr="007F48AB">
              <w:rPr>
                <w:rFonts w:cstheme="minorHAnsi"/>
                <w:color w:val="000000" w:themeColor="text1"/>
                <w:szCs w:val="20"/>
              </w:rPr>
              <w:t xml:space="preserve"> </w:t>
            </w:r>
            <w:r w:rsidR="007F48AB">
              <w:rPr>
                <w:rFonts w:cstheme="minorHAnsi"/>
                <w:color w:val="000000" w:themeColor="text1"/>
                <w:szCs w:val="20"/>
              </w:rPr>
              <w:t>November</w:t>
            </w:r>
            <w:r w:rsidR="0040090D" w:rsidRPr="007F48AB">
              <w:rPr>
                <w:rFonts w:cstheme="minorHAnsi"/>
                <w:color w:val="000000" w:themeColor="text1"/>
                <w:szCs w:val="20"/>
              </w:rPr>
              <w:t xml:space="preserve"> </w:t>
            </w:r>
            <w:r w:rsidR="00114D3C" w:rsidRPr="007F48AB">
              <w:rPr>
                <w:rFonts w:cstheme="minorHAnsi"/>
                <w:color w:val="000000" w:themeColor="text1"/>
                <w:szCs w:val="20"/>
              </w:rPr>
              <w:t xml:space="preserve">2022 </w:t>
            </w:r>
            <w:r w:rsidR="007F48AB">
              <w:rPr>
                <w:rFonts w:cstheme="minorHAnsi"/>
                <w:color w:val="000000" w:themeColor="text1"/>
                <w:szCs w:val="20"/>
              </w:rPr>
              <w:t>09</w:t>
            </w:r>
            <w:r w:rsidR="0040090D" w:rsidRPr="007F48AB">
              <w:rPr>
                <w:rFonts w:cstheme="minorHAnsi"/>
                <w:color w:val="000000" w:themeColor="text1"/>
                <w:szCs w:val="20"/>
              </w:rPr>
              <w:t>:00</w:t>
            </w:r>
          </w:p>
        </w:tc>
      </w:tr>
      <w:tr w:rsidR="0099430E" w:rsidRPr="007F48AB" w14:paraId="5F366786" w14:textId="77777777" w:rsidTr="007F48AB">
        <w:trPr>
          <w:trHeight w:val="416"/>
        </w:trPr>
        <w:tc>
          <w:tcPr>
            <w:tcW w:w="4927" w:type="dxa"/>
            <w:vAlign w:val="center"/>
          </w:tcPr>
          <w:p w14:paraId="2873D726" w14:textId="4B406851" w:rsidR="00A53260" w:rsidRPr="007F48AB" w:rsidRDefault="00A53260" w:rsidP="00CB055D">
            <w:pPr>
              <w:jc w:val="both"/>
              <w:rPr>
                <w:rFonts w:cstheme="minorHAnsi"/>
                <w:color w:val="000000" w:themeColor="text1"/>
                <w:szCs w:val="20"/>
              </w:rPr>
            </w:pPr>
            <w:r w:rsidRPr="007F48AB">
              <w:rPr>
                <w:rFonts w:cstheme="minorHAnsi"/>
                <w:color w:val="000000" w:themeColor="text1"/>
                <w:szCs w:val="20"/>
              </w:rPr>
              <w:t>ITT period</w:t>
            </w:r>
            <w:r w:rsidR="007F48AB">
              <w:rPr>
                <w:rFonts w:cstheme="minorHAnsi"/>
                <w:color w:val="000000" w:themeColor="text1"/>
                <w:szCs w:val="20"/>
              </w:rPr>
              <w:t>:</w:t>
            </w:r>
          </w:p>
        </w:tc>
        <w:tc>
          <w:tcPr>
            <w:tcW w:w="3861" w:type="dxa"/>
            <w:tcBorders>
              <w:bottom w:val="single" w:sz="4" w:space="0" w:color="auto"/>
            </w:tcBorders>
            <w:shd w:val="clear" w:color="auto" w:fill="auto"/>
            <w:vAlign w:val="center"/>
          </w:tcPr>
          <w:p w14:paraId="7F118C0A" w14:textId="49A2EEF4" w:rsidR="00A53260" w:rsidRPr="007F48AB" w:rsidRDefault="007F48AB" w:rsidP="00CB055D">
            <w:pPr>
              <w:rPr>
                <w:rFonts w:cstheme="minorHAnsi"/>
                <w:color w:val="000000" w:themeColor="text1"/>
                <w:szCs w:val="20"/>
              </w:rPr>
            </w:pPr>
            <w:r>
              <w:rPr>
                <w:rFonts w:cstheme="minorHAnsi"/>
                <w:color w:val="000000" w:themeColor="text1"/>
                <w:szCs w:val="20"/>
              </w:rPr>
              <w:t>2</w:t>
            </w:r>
            <w:r w:rsidR="0099430E" w:rsidRPr="007F48AB">
              <w:rPr>
                <w:rFonts w:cstheme="minorHAnsi"/>
                <w:color w:val="000000" w:themeColor="text1"/>
                <w:szCs w:val="20"/>
              </w:rPr>
              <w:t>4</w:t>
            </w:r>
            <w:r w:rsidR="002553D7" w:rsidRPr="007F48AB">
              <w:rPr>
                <w:rFonts w:cstheme="minorHAnsi"/>
                <w:color w:val="000000" w:themeColor="text1"/>
                <w:szCs w:val="20"/>
              </w:rPr>
              <w:t xml:space="preserve"> </w:t>
            </w:r>
            <w:r>
              <w:rPr>
                <w:rFonts w:cstheme="minorHAnsi"/>
                <w:color w:val="000000" w:themeColor="text1"/>
                <w:szCs w:val="20"/>
              </w:rPr>
              <w:t>October</w:t>
            </w:r>
            <w:r w:rsidR="002553D7" w:rsidRPr="007F48AB">
              <w:rPr>
                <w:rFonts w:cstheme="minorHAnsi"/>
                <w:color w:val="000000" w:themeColor="text1"/>
                <w:szCs w:val="20"/>
              </w:rPr>
              <w:t xml:space="preserve"> </w:t>
            </w:r>
            <w:r w:rsidR="0038027E" w:rsidRPr="007F48AB">
              <w:rPr>
                <w:rFonts w:cstheme="minorHAnsi"/>
                <w:color w:val="000000" w:themeColor="text1"/>
                <w:szCs w:val="20"/>
              </w:rPr>
              <w:t xml:space="preserve">– </w:t>
            </w:r>
            <w:r>
              <w:rPr>
                <w:rFonts w:cstheme="minorHAnsi"/>
                <w:color w:val="000000" w:themeColor="text1"/>
                <w:szCs w:val="20"/>
              </w:rPr>
              <w:t>21</w:t>
            </w:r>
            <w:r w:rsidR="002553D7" w:rsidRPr="007F48AB">
              <w:rPr>
                <w:rFonts w:cstheme="minorHAnsi"/>
                <w:color w:val="000000" w:themeColor="text1"/>
                <w:szCs w:val="20"/>
              </w:rPr>
              <w:t xml:space="preserve"> </w:t>
            </w:r>
            <w:r>
              <w:rPr>
                <w:rFonts w:cstheme="minorHAnsi"/>
                <w:color w:val="000000" w:themeColor="text1"/>
                <w:szCs w:val="20"/>
              </w:rPr>
              <w:t>November</w:t>
            </w:r>
            <w:r w:rsidR="002553D7" w:rsidRPr="007F48AB">
              <w:rPr>
                <w:rFonts w:cstheme="minorHAnsi"/>
                <w:color w:val="000000" w:themeColor="text1"/>
                <w:szCs w:val="20"/>
              </w:rPr>
              <w:t xml:space="preserve"> 2022</w:t>
            </w:r>
          </w:p>
        </w:tc>
      </w:tr>
      <w:tr w:rsidR="0099430E" w:rsidRPr="007F48AB" w14:paraId="5425804D" w14:textId="77777777" w:rsidTr="007F48AB">
        <w:trPr>
          <w:trHeight w:val="416"/>
        </w:trPr>
        <w:tc>
          <w:tcPr>
            <w:tcW w:w="4927" w:type="dxa"/>
            <w:vAlign w:val="center"/>
          </w:tcPr>
          <w:p w14:paraId="452E5E50" w14:textId="00EED767" w:rsidR="00A53260" w:rsidRPr="007F48AB" w:rsidRDefault="00A53260" w:rsidP="00CB055D">
            <w:pPr>
              <w:jc w:val="both"/>
              <w:rPr>
                <w:rFonts w:cstheme="minorHAnsi"/>
                <w:color w:val="000000" w:themeColor="text1"/>
                <w:szCs w:val="20"/>
              </w:rPr>
            </w:pPr>
            <w:r w:rsidRPr="007F48AB">
              <w:rPr>
                <w:rFonts w:cstheme="minorHAnsi"/>
                <w:color w:val="000000" w:themeColor="text1"/>
                <w:szCs w:val="20"/>
              </w:rPr>
              <w:t>Evaluation period</w:t>
            </w:r>
            <w:r w:rsidR="007F48AB">
              <w:rPr>
                <w:rFonts w:cstheme="minorHAnsi"/>
                <w:color w:val="000000" w:themeColor="text1"/>
                <w:szCs w:val="20"/>
              </w:rPr>
              <w:t>:</w:t>
            </w:r>
          </w:p>
        </w:tc>
        <w:tc>
          <w:tcPr>
            <w:tcW w:w="3861" w:type="dxa"/>
            <w:tcBorders>
              <w:bottom w:val="single" w:sz="4" w:space="0" w:color="auto"/>
            </w:tcBorders>
            <w:shd w:val="clear" w:color="auto" w:fill="auto"/>
            <w:vAlign w:val="center"/>
          </w:tcPr>
          <w:p w14:paraId="1EE50CB7" w14:textId="0341215B" w:rsidR="00A53260" w:rsidRPr="007F48AB" w:rsidRDefault="007F48AB" w:rsidP="00CB055D">
            <w:pPr>
              <w:rPr>
                <w:rFonts w:cstheme="minorHAnsi"/>
                <w:color w:val="000000" w:themeColor="text1"/>
                <w:szCs w:val="20"/>
              </w:rPr>
            </w:pPr>
            <w:r>
              <w:rPr>
                <w:rFonts w:cstheme="minorHAnsi"/>
                <w:color w:val="000000" w:themeColor="text1"/>
                <w:szCs w:val="20"/>
              </w:rPr>
              <w:t>21</w:t>
            </w:r>
            <w:r w:rsidR="0038027E" w:rsidRPr="007F48AB">
              <w:rPr>
                <w:rFonts w:cstheme="minorHAnsi"/>
                <w:color w:val="000000" w:themeColor="text1"/>
                <w:szCs w:val="20"/>
              </w:rPr>
              <w:t xml:space="preserve"> </w:t>
            </w:r>
            <w:r>
              <w:rPr>
                <w:rFonts w:cstheme="minorHAnsi"/>
                <w:color w:val="000000" w:themeColor="text1"/>
                <w:szCs w:val="20"/>
              </w:rPr>
              <w:t>November</w:t>
            </w:r>
            <w:r w:rsidR="0038027E" w:rsidRPr="007F48AB">
              <w:rPr>
                <w:rFonts w:cstheme="minorHAnsi"/>
                <w:color w:val="000000" w:themeColor="text1"/>
                <w:szCs w:val="20"/>
              </w:rPr>
              <w:t xml:space="preserve"> </w:t>
            </w:r>
            <w:r w:rsidR="002553D7" w:rsidRPr="007F48AB">
              <w:rPr>
                <w:rFonts w:cstheme="minorHAnsi"/>
                <w:color w:val="000000" w:themeColor="text1"/>
                <w:szCs w:val="20"/>
              </w:rPr>
              <w:t xml:space="preserve">- </w:t>
            </w:r>
            <w:r>
              <w:rPr>
                <w:rFonts w:cstheme="minorHAnsi"/>
                <w:color w:val="000000" w:themeColor="text1"/>
                <w:szCs w:val="20"/>
              </w:rPr>
              <w:t>2</w:t>
            </w:r>
            <w:r w:rsidR="002553D7" w:rsidRPr="007F48AB">
              <w:rPr>
                <w:rFonts w:cstheme="minorHAnsi"/>
                <w:color w:val="000000" w:themeColor="text1"/>
                <w:szCs w:val="20"/>
              </w:rPr>
              <w:t xml:space="preserve"> </w:t>
            </w:r>
            <w:r>
              <w:rPr>
                <w:rFonts w:cstheme="minorHAnsi"/>
                <w:color w:val="000000" w:themeColor="text1"/>
                <w:szCs w:val="20"/>
              </w:rPr>
              <w:t>December</w:t>
            </w:r>
            <w:r w:rsidR="002553D7" w:rsidRPr="007F48AB">
              <w:rPr>
                <w:rFonts w:cstheme="minorHAnsi"/>
                <w:color w:val="000000" w:themeColor="text1"/>
                <w:szCs w:val="20"/>
              </w:rPr>
              <w:t xml:space="preserve"> </w:t>
            </w:r>
            <w:r w:rsidR="0038027E" w:rsidRPr="007F48AB">
              <w:rPr>
                <w:rFonts w:cstheme="minorHAnsi"/>
                <w:color w:val="000000" w:themeColor="text1"/>
                <w:szCs w:val="20"/>
              </w:rPr>
              <w:t>2022</w:t>
            </w:r>
          </w:p>
        </w:tc>
      </w:tr>
      <w:tr w:rsidR="007F48AB" w:rsidRPr="007F48AB" w14:paraId="7D02E847" w14:textId="77777777" w:rsidTr="007F48AB">
        <w:trPr>
          <w:trHeight w:val="406"/>
        </w:trPr>
        <w:tc>
          <w:tcPr>
            <w:tcW w:w="4927" w:type="dxa"/>
            <w:vAlign w:val="center"/>
          </w:tcPr>
          <w:p w14:paraId="2CE6FCEE" w14:textId="6FAEDD69" w:rsidR="007F48AB" w:rsidRPr="007F48AB" w:rsidRDefault="007F48AB" w:rsidP="00CB055D">
            <w:pPr>
              <w:jc w:val="both"/>
              <w:rPr>
                <w:rFonts w:cstheme="minorHAnsi"/>
                <w:color w:val="000000" w:themeColor="text1"/>
                <w:szCs w:val="20"/>
              </w:rPr>
            </w:pPr>
            <w:r>
              <w:rPr>
                <w:rFonts w:eastAsiaTheme="minorHAnsi" w:cstheme="minorHAnsi"/>
                <w:szCs w:val="20"/>
                <w:lang w:eastAsia="en-US"/>
              </w:rPr>
              <w:t xml:space="preserve">The Diocese of Coventry MAT </w:t>
            </w:r>
            <w:r w:rsidRPr="007F48AB">
              <w:rPr>
                <w:rFonts w:eastAsiaTheme="minorHAnsi" w:cstheme="minorHAnsi"/>
                <w:szCs w:val="20"/>
                <w:lang w:eastAsia="en-US"/>
              </w:rPr>
              <w:t>supplier meetings</w:t>
            </w:r>
            <w:r>
              <w:rPr>
                <w:rFonts w:cstheme="minorHAnsi"/>
                <w:color w:val="000000" w:themeColor="text1"/>
                <w:szCs w:val="20"/>
              </w:rPr>
              <w:t>:</w:t>
            </w:r>
          </w:p>
        </w:tc>
        <w:tc>
          <w:tcPr>
            <w:tcW w:w="3861" w:type="dxa"/>
            <w:shd w:val="clear" w:color="auto" w:fill="auto"/>
            <w:vAlign w:val="center"/>
          </w:tcPr>
          <w:p w14:paraId="34821240" w14:textId="014F186B" w:rsidR="007F48AB" w:rsidRDefault="007F48AB" w:rsidP="00CB055D">
            <w:pPr>
              <w:rPr>
                <w:rFonts w:cstheme="minorHAnsi"/>
                <w:color w:val="000000" w:themeColor="text1"/>
                <w:szCs w:val="20"/>
              </w:rPr>
            </w:pPr>
            <w:r>
              <w:rPr>
                <w:rFonts w:eastAsiaTheme="minorHAnsi" w:cstheme="minorHAnsi"/>
                <w:szCs w:val="20"/>
                <w:lang w:eastAsia="en-US"/>
              </w:rPr>
              <w:t xml:space="preserve">Tuesday </w:t>
            </w:r>
            <w:r w:rsidRPr="007F48AB">
              <w:rPr>
                <w:rFonts w:eastAsiaTheme="minorHAnsi" w:cstheme="minorHAnsi"/>
                <w:szCs w:val="20"/>
                <w:lang w:eastAsia="en-US"/>
              </w:rPr>
              <w:t>29 November 2022</w:t>
            </w:r>
            <w:r w:rsidR="002E6E18">
              <w:rPr>
                <w:rFonts w:eastAsiaTheme="minorHAnsi" w:cstheme="minorHAnsi"/>
                <w:szCs w:val="20"/>
                <w:lang w:eastAsia="en-US"/>
              </w:rPr>
              <w:t>(TBC)</w:t>
            </w:r>
          </w:p>
        </w:tc>
      </w:tr>
      <w:tr w:rsidR="0099430E" w:rsidRPr="007F48AB" w14:paraId="7866EBD0" w14:textId="77777777" w:rsidTr="007F48AB">
        <w:trPr>
          <w:trHeight w:val="406"/>
        </w:trPr>
        <w:tc>
          <w:tcPr>
            <w:tcW w:w="4927" w:type="dxa"/>
            <w:vAlign w:val="center"/>
          </w:tcPr>
          <w:p w14:paraId="6B6879D9" w14:textId="193CBCCF" w:rsidR="00114D3C" w:rsidRPr="007F48AB" w:rsidRDefault="00114D3C" w:rsidP="00CB055D">
            <w:pPr>
              <w:jc w:val="both"/>
              <w:rPr>
                <w:rFonts w:cstheme="minorHAnsi"/>
                <w:color w:val="000000" w:themeColor="text1"/>
                <w:szCs w:val="20"/>
              </w:rPr>
            </w:pPr>
            <w:r w:rsidRPr="007F48AB">
              <w:rPr>
                <w:rFonts w:cstheme="minorHAnsi"/>
                <w:color w:val="000000" w:themeColor="text1"/>
                <w:szCs w:val="20"/>
              </w:rPr>
              <w:t>Expected date of award of contract</w:t>
            </w:r>
            <w:r w:rsidR="007F48AB">
              <w:rPr>
                <w:rFonts w:cstheme="minorHAnsi"/>
                <w:color w:val="000000" w:themeColor="text1"/>
                <w:szCs w:val="20"/>
              </w:rPr>
              <w:t>:</w:t>
            </w:r>
          </w:p>
        </w:tc>
        <w:tc>
          <w:tcPr>
            <w:tcW w:w="3861" w:type="dxa"/>
            <w:shd w:val="clear" w:color="auto" w:fill="auto"/>
            <w:vAlign w:val="center"/>
          </w:tcPr>
          <w:p w14:paraId="2217716B" w14:textId="3436A581" w:rsidR="00114D3C" w:rsidRPr="007F48AB" w:rsidRDefault="007F48AB" w:rsidP="00CB055D">
            <w:pPr>
              <w:rPr>
                <w:rFonts w:cstheme="minorHAnsi"/>
                <w:color w:val="000000" w:themeColor="text1"/>
                <w:szCs w:val="20"/>
              </w:rPr>
            </w:pPr>
            <w:r>
              <w:rPr>
                <w:rFonts w:cstheme="minorHAnsi"/>
                <w:color w:val="000000" w:themeColor="text1"/>
                <w:szCs w:val="20"/>
              </w:rPr>
              <w:t>Friday</w:t>
            </w:r>
            <w:r w:rsidR="00114D3C" w:rsidRPr="007F48AB">
              <w:rPr>
                <w:rFonts w:cstheme="minorHAnsi"/>
                <w:color w:val="000000" w:themeColor="text1"/>
                <w:szCs w:val="20"/>
              </w:rPr>
              <w:t xml:space="preserve"> </w:t>
            </w:r>
            <w:r>
              <w:rPr>
                <w:rFonts w:cstheme="minorHAnsi"/>
                <w:color w:val="000000" w:themeColor="text1"/>
                <w:szCs w:val="20"/>
              </w:rPr>
              <w:t>2</w:t>
            </w:r>
            <w:r w:rsidR="002553D7" w:rsidRPr="007F48AB">
              <w:rPr>
                <w:rFonts w:cstheme="minorHAnsi"/>
                <w:color w:val="000000" w:themeColor="text1"/>
                <w:szCs w:val="20"/>
              </w:rPr>
              <w:t xml:space="preserve"> </w:t>
            </w:r>
            <w:r>
              <w:rPr>
                <w:rFonts w:cstheme="minorHAnsi"/>
                <w:color w:val="000000" w:themeColor="text1"/>
                <w:szCs w:val="20"/>
              </w:rPr>
              <w:t>December</w:t>
            </w:r>
            <w:r w:rsidR="002553D7" w:rsidRPr="007F48AB">
              <w:rPr>
                <w:rFonts w:cstheme="minorHAnsi"/>
                <w:color w:val="000000" w:themeColor="text1"/>
                <w:szCs w:val="20"/>
              </w:rPr>
              <w:t xml:space="preserve"> 2022</w:t>
            </w:r>
          </w:p>
        </w:tc>
      </w:tr>
      <w:tr w:rsidR="0099430E" w:rsidRPr="007F48AB" w14:paraId="29F93B26" w14:textId="77777777" w:rsidTr="007F48AB">
        <w:trPr>
          <w:trHeight w:val="428"/>
        </w:trPr>
        <w:tc>
          <w:tcPr>
            <w:tcW w:w="4927" w:type="dxa"/>
            <w:vAlign w:val="center"/>
          </w:tcPr>
          <w:p w14:paraId="3DB7F02D" w14:textId="4A241276" w:rsidR="00A53260" w:rsidRPr="007F48AB" w:rsidRDefault="00A53260" w:rsidP="00CB055D">
            <w:pPr>
              <w:jc w:val="both"/>
              <w:rPr>
                <w:rFonts w:cstheme="minorHAnsi"/>
                <w:color w:val="000000" w:themeColor="text1"/>
                <w:szCs w:val="20"/>
              </w:rPr>
            </w:pPr>
            <w:r w:rsidRPr="007F48AB">
              <w:rPr>
                <w:rFonts w:cstheme="minorHAnsi"/>
                <w:color w:val="000000" w:themeColor="text1"/>
                <w:szCs w:val="20"/>
              </w:rPr>
              <w:t>Standstill period</w:t>
            </w:r>
            <w:r w:rsidR="007F48AB">
              <w:rPr>
                <w:rFonts w:cstheme="minorHAnsi"/>
                <w:color w:val="000000" w:themeColor="text1"/>
                <w:szCs w:val="20"/>
              </w:rPr>
              <w:t>:</w:t>
            </w:r>
          </w:p>
        </w:tc>
        <w:tc>
          <w:tcPr>
            <w:tcW w:w="3861" w:type="dxa"/>
            <w:shd w:val="clear" w:color="auto" w:fill="auto"/>
            <w:vAlign w:val="center"/>
          </w:tcPr>
          <w:p w14:paraId="5485BEE5" w14:textId="01D86131" w:rsidR="00A53260" w:rsidRPr="007F48AB" w:rsidRDefault="007F48AB" w:rsidP="00CB055D">
            <w:pPr>
              <w:rPr>
                <w:rFonts w:cstheme="minorHAnsi"/>
                <w:color w:val="000000" w:themeColor="text1"/>
                <w:szCs w:val="20"/>
              </w:rPr>
            </w:pPr>
            <w:r>
              <w:rPr>
                <w:rFonts w:cstheme="minorHAnsi"/>
                <w:color w:val="000000" w:themeColor="text1"/>
                <w:szCs w:val="20"/>
              </w:rPr>
              <w:t>3</w:t>
            </w:r>
            <w:r w:rsidR="002553D7" w:rsidRPr="007F48AB">
              <w:rPr>
                <w:rFonts w:cstheme="minorHAnsi"/>
                <w:color w:val="000000" w:themeColor="text1"/>
                <w:szCs w:val="20"/>
              </w:rPr>
              <w:t xml:space="preserve"> </w:t>
            </w:r>
            <w:r>
              <w:rPr>
                <w:rFonts w:cstheme="minorHAnsi"/>
                <w:color w:val="000000" w:themeColor="text1"/>
                <w:szCs w:val="20"/>
              </w:rPr>
              <w:t>December</w:t>
            </w:r>
            <w:r w:rsidR="002553D7" w:rsidRPr="007F48AB">
              <w:rPr>
                <w:rFonts w:cstheme="minorHAnsi"/>
                <w:color w:val="000000" w:themeColor="text1"/>
                <w:szCs w:val="20"/>
              </w:rPr>
              <w:t xml:space="preserve"> – </w:t>
            </w:r>
            <w:r>
              <w:rPr>
                <w:rFonts w:cstheme="minorHAnsi"/>
                <w:color w:val="000000" w:themeColor="text1"/>
                <w:szCs w:val="20"/>
              </w:rPr>
              <w:t>12</w:t>
            </w:r>
            <w:r w:rsidR="002553D7" w:rsidRPr="007F48AB">
              <w:rPr>
                <w:rFonts w:cstheme="minorHAnsi"/>
                <w:color w:val="000000" w:themeColor="text1"/>
                <w:szCs w:val="20"/>
              </w:rPr>
              <w:t xml:space="preserve"> </w:t>
            </w:r>
            <w:r>
              <w:rPr>
                <w:rFonts w:cstheme="minorHAnsi"/>
                <w:color w:val="000000" w:themeColor="text1"/>
                <w:szCs w:val="20"/>
              </w:rPr>
              <w:t>December</w:t>
            </w:r>
            <w:r w:rsidR="002553D7" w:rsidRPr="007F48AB">
              <w:rPr>
                <w:rFonts w:cstheme="minorHAnsi"/>
                <w:color w:val="000000" w:themeColor="text1"/>
                <w:szCs w:val="20"/>
              </w:rPr>
              <w:t xml:space="preserve"> 2022</w:t>
            </w:r>
          </w:p>
        </w:tc>
      </w:tr>
      <w:tr w:rsidR="0099430E" w:rsidRPr="007F48AB" w14:paraId="43878EDA" w14:textId="77777777" w:rsidTr="007F48AB">
        <w:trPr>
          <w:trHeight w:val="426"/>
        </w:trPr>
        <w:tc>
          <w:tcPr>
            <w:tcW w:w="4927" w:type="dxa"/>
            <w:vAlign w:val="center"/>
          </w:tcPr>
          <w:p w14:paraId="2C440842" w14:textId="0B1A3C74" w:rsidR="0040090D" w:rsidRPr="007F48AB" w:rsidRDefault="0040090D" w:rsidP="00CB055D">
            <w:pPr>
              <w:jc w:val="both"/>
              <w:rPr>
                <w:rFonts w:cstheme="minorHAnsi"/>
                <w:color w:val="000000" w:themeColor="text1"/>
                <w:szCs w:val="20"/>
              </w:rPr>
            </w:pPr>
            <w:r w:rsidRPr="007F48AB">
              <w:rPr>
                <w:rFonts w:cstheme="minorHAnsi"/>
                <w:color w:val="000000" w:themeColor="text1"/>
                <w:szCs w:val="20"/>
              </w:rPr>
              <w:t xml:space="preserve">Contract </w:t>
            </w:r>
            <w:r w:rsidR="007F48AB">
              <w:rPr>
                <w:rFonts w:cstheme="minorHAnsi"/>
                <w:color w:val="000000" w:themeColor="text1"/>
                <w:szCs w:val="20"/>
              </w:rPr>
              <w:t>s</w:t>
            </w:r>
            <w:r w:rsidRPr="007F48AB">
              <w:rPr>
                <w:rFonts w:cstheme="minorHAnsi"/>
                <w:color w:val="000000" w:themeColor="text1"/>
                <w:szCs w:val="20"/>
              </w:rPr>
              <w:t>igning</w:t>
            </w:r>
            <w:r w:rsidR="007F48AB">
              <w:rPr>
                <w:rFonts w:cstheme="minorHAnsi"/>
                <w:color w:val="000000" w:themeColor="text1"/>
                <w:szCs w:val="20"/>
              </w:rPr>
              <w:t>:</w:t>
            </w:r>
          </w:p>
        </w:tc>
        <w:tc>
          <w:tcPr>
            <w:tcW w:w="3861" w:type="dxa"/>
            <w:shd w:val="clear" w:color="auto" w:fill="auto"/>
            <w:vAlign w:val="center"/>
          </w:tcPr>
          <w:p w14:paraId="48FD969B" w14:textId="095CE2C0" w:rsidR="0040090D" w:rsidRPr="007F48AB" w:rsidRDefault="007F48AB" w:rsidP="00CB055D">
            <w:pPr>
              <w:rPr>
                <w:rFonts w:cstheme="minorHAnsi"/>
                <w:color w:val="000000" w:themeColor="text1"/>
                <w:szCs w:val="20"/>
              </w:rPr>
            </w:pPr>
            <w:r>
              <w:rPr>
                <w:rFonts w:cstheme="minorHAnsi"/>
                <w:color w:val="000000" w:themeColor="text1"/>
                <w:szCs w:val="20"/>
              </w:rPr>
              <w:t>3</w:t>
            </w:r>
            <w:r w:rsidR="002553D7" w:rsidRPr="007F48AB">
              <w:rPr>
                <w:rFonts w:cstheme="minorHAnsi"/>
                <w:color w:val="000000" w:themeColor="text1"/>
                <w:szCs w:val="20"/>
              </w:rPr>
              <w:t xml:space="preserve"> </w:t>
            </w:r>
            <w:r>
              <w:rPr>
                <w:rFonts w:cstheme="minorHAnsi"/>
                <w:color w:val="000000" w:themeColor="text1"/>
                <w:szCs w:val="20"/>
              </w:rPr>
              <w:t>December</w:t>
            </w:r>
            <w:r w:rsidR="002553D7" w:rsidRPr="007F48AB">
              <w:rPr>
                <w:rFonts w:cstheme="minorHAnsi"/>
                <w:color w:val="000000" w:themeColor="text1"/>
                <w:szCs w:val="20"/>
              </w:rPr>
              <w:t xml:space="preserve"> – </w:t>
            </w:r>
            <w:r>
              <w:rPr>
                <w:rFonts w:cstheme="minorHAnsi"/>
                <w:color w:val="000000" w:themeColor="text1"/>
                <w:szCs w:val="20"/>
              </w:rPr>
              <w:t>30</w:t>
            </w:r>
            <w:r w:rsidR="002553D7" w:rsidRPr="007F48AB">
              <w:rPr>
                <w:rFonts w:cstheme="minorHAnsi"/>
                <w:color w:val="000000" w:themeColor="text1"/>
                <w:szCs w:val="20"/>
              </w:rPr>
              <w:t xml:space="preserve"> </w:t>
            </w:r>
            <w:r>
              <w:rPr>
                <w:rFonts w:cstheme="minorHAnsi"/>
                <w:color w:val="000000" w:themeColor="text1"/>
                <w:szCs w:val="20"/>
              </w:rPr>
              <w:t>December</w:t>
            </w:r>
            <w:r w:rsidR="002553D7" w:rsidRPr="007F48AB">
              <w:rPr>
                <w:rFonts w:cstheme="minorHAnsi"/>
                <w:color w:val="000000" w:themeColor="text1"/>
                <w:szCs w:val="20"/>
              </w:rPr>
              <w:t xml:space="preserve"> 2022</w:t>
            </w:r>
          </w:p>
        </w:tc>
      </w:tr>
      <w:tr w:rsidR="0099430E" w:rsidRPr="007F48AB" w14:paraId="7E18A6E0" w14:textId="77777777" w:rsidTr="007F48AB">
        <w:trPr>
          <w:trHeight w:val="426"/>
        </w:trPr>
        <w:tc>
          <w:tcPr>
            <w:tcW w:w="4927" w:type="dxa"/>
            <w:vAlign w:val="center"/>
          </w:tcPr>
          <w:p w14:paraId="0B51210C" w14:textId="443F0D97" w:rsidR="00A53260" w:rsidRPr="007F48AB" w:rsidRDefault="00A53260" w:rsidP="00CB055D">
            <w:pPr>
              <w:jc w:val="both"/>
              <w:rPr>
                <w:rFonts w:cstheme="minorHAnsi"/>
                <w:color w:val="000000" w:themeColor="text1"/>
                <w:szCs w:val="20"/>
              </w:rPr>
            </w:pPr>
            <w:r w:rsidRPr="007F48AB">
              <w:rPr>
                <w:rFonts w:cstheme="minorHAnsi"/>
                <w:color w:val="000000" w:themeColor="text1"/>
                <w:szCs w:val="20"/>
              </w:rPr>
              <w:t xml:space="preserve">Framework commencement </w:t>
            </w:r>
            <w:r w:rsidR="007F48AB">
              <w:rPr>
                <w:rFonts w:cstheme="minorHAnsi"/>
                <w:color w:val="000000" w:themeColor="text1"/>
                <w:szCs w:val="20"/>
              </w:rPr>
              <w:t>:</w:t>
            </w:r>
          </w:p>
        </w:tc>
        <w:tc>
          <w:tcPr>
            <w:tcW w:w="3861" w:type="dxa"/>
            <w:shd w:val="clear" w:color="auto" w:fill="auto"/>
            <w:vAlign w:val="center"/>
          </w:tcPr>
          <w:p w14:paraId="426D81C8" w14:textId="36279D86" w:rsidR="00A53260" w:rsidRPr="007F48AB" w:rsidRDefault="007F48AB" w:rsidP="00CB055D">
            <w:pPr>
              <w:rPr>
                <w:rFonts w:cstheme="minorHAnsi"/>
                <w:color w:val="000000" w:themeColor="text1"/>
                <w:szCs w:val="20"/>
              </w:rPr>
            </w:pPr>
            <w:r>
              <w:rPr>
                <w:rFonts w:cstheme="minorHAnsi"/>
                <w:color w:val="000000" w:themeColor="text1"/>
                <w:szCs w:val="20"/>
              </w:rPr>
              <w:t>Tuesday</w:t>
            </w:r>
            <w:r w:rsidR="00114D3C" w:rsidRPr="007F48AB">
              <w:rPr>
                <w:rFonts w:cstheme="minorHAnsi"/>
                <w:color w:val="000000" w:themeColor="text1"/>
                <w:szCs w:val="20"/>
              </w:rPr>
              <w:t xml:space="preserve"> </w:t>
            </w:r>
            <w:r>
              <w:rPr>
                <w:rFonts w:cstheme="minorHAnsi"/>
                <w:color w:val="000000" w:themeColor="text1"/>
                <w:szCs w:val="20"/>
              </w:rPr>
              <w:t>3</w:t>
            </w:r>
            <w:r w:rsidR="00114D3C" w:rsidRPr="007F48AB">
              <w:rPr>
                <w:rFonts w:cstheme="minorHAnsi"/>
                <w:color w:val="000000" w:themeColor="text1"/>
                <w:szCs w:val="20"/>
              </w:rPr>
              <w:t xml:space="preserve"> </w:t>
            </w:r>
            <w:r>
              <w:rPr>
                <w:rFonts w:cstheme="minorHAnsi"/>
                <w:color w:val="000000" w:themeColor="text1"/>
                <w:szCs w:val="20"/>
              </w:rPr>
              <w:t>January</w:t>
            </w:r>
            <w:r w:rsidR="00114D3C" w:rsidRPr="007F48AB">
              <w:rPr>
                <w:rFonts w:cstheme="minorHAnsi"/>
                <w:color w:val="000000" w:themeColor="text1"/>
                <w:szCs w:val="20"/>
              </w:rPr>
              <w:t xml:space="preserve"> 202</w:t>
            </w:r>
            <w:r>
              <w:rPr>
                <w:rFonts w:cstheme="minorHAnsi"/>
                <w:color w:val="000000" w:themeColor="text1"/>
                <w:szCs w:val="20"/>
              </w:rPr>
              <w:t>3</w:t>
            </w:r>
          </w:p>
        </w:tc>
      </w:tr>
      <w:tr w:rsidR="007F48AB" w:rsidRPr="007F48AB" w14:paraId="6A0C9CC0" w14:textId="77777777" w:rsidTr="007F48AB">
        <w:trPr>
          <w:trHeight w:val="426"/>
        </w:trPr>
        <w:tc>
          <w:tcPr>
            <w:tcW w:w="4927" w:type="dxa"/>
            <w:vAlign w:val="center"/>
          </w:tcPr>
          <w:p w14:paraId="1DA72166" w14:textId="18396BF4" w:rsidR="007F48AB" w:rsidRPr="007F48AB" w:rsidRDefault="007F48AB" w:rsidP="00CB055D">
            <w:pPr>
              <w:jc w:val="both"/>
              <w:rPr>
                <w:rFonts w:cstheme="minorHAnsi"/>
                <w:color w:val="000000" w:themeColor="text1"/>
                <w:szCs w:val="20"/>
              </w:rPr>
            </w:pPr>
            <w:r w:rsidRPr="007F48AB">
              <w:rPr>
                <w:rFonts w:eastAsiaTheme="minorHAnsi" w:cstheme="minorHAnsi"/>
                <w:szCs w:val="20"/>
                <w:lang w:eastAsia="en-US"/>
              </w:rPr>
              <w:t xml:space="preserve">Commencement of CovMAT </w:t>
            </w:r>
            <w:r>
              <w:rPr>
                <w:rFonts w:eastAsiaTheme="minorHAnsi" w:cstheme="minorHAnsi"/>
                <w:szCs w:val="20"/>
                <w:lang w:eastAsia="en-US"/>
              </w:rPr>
              <w:t>s</w:t>
            </w:r>
            <w:r w:rsidRPr="007F48AB">
              <w:rPr>
                <w:rFonts w:eastAsiaTheme="minorHAnsi" w:cstheme="minorHAnsi"/>
                <w:szCs w:val="20"/>
                <w:lang w:eastAsia="en-US"/>
              </w:rPr>
              <w:t>ervice</w:t>
            </w:r>
            <w:r>
              <w:rPr>
                <w:rFonts w:cstheme="minorHAnsi"/>
                <w:color w:val="000000" w:themeColor="text1"/>
                <w:szCs w:val="20"/>
              </w:rPr>
              <w:t>:</w:t>
            </w:r>
          </w:p>
        </w:tc>
        <w:tc>
          <w:tcPr>
            <w:tcW w:w="3861" w:type="dxa"/>
            <w:shd w:val="clear" w:color="auto" w:fill="auto"/>
            <w:vAlign w:val="center"/>
          </w:tcPr>
          <w:p w14:paraId="2FB912A2" w14:textId="25BC5368" w:rsidR="007F48AB" w:rsidRDefault="007F48AB" w:rsidP="00CB055D">
            <w:pPr>
              <w:rPr>
                <w:rFonts w:cstheme="minorHAnsi"/>
                <w:color w:val="000000" w:themeColor="text1"/>
                <w:szCs w:val="20"/>
              </w:rPr>
            </w:pPr>
            <w:r>
              <w:rPr>
                <w:rFonts w:cstheme="minorHAnsi"/>
                <w:color w:val="000000" w:themeColor="text1"/>
                <w:szCs w:val="20"/>
              </w:rPr>
              <w:t xml:space="preserve">Friday </w:t>
            </w:r>
            <w:r w:rsidRPr="007F48AB">
              <w:rPr>
                <w:rFonts w:eastAsiaTheme="minorHAnsi" w:cstheme="minorHAnsi"/>
                <w:szCs w:val="20"/>
                <w:lang w:eastAsia="en-US"/>
              </w:rPr>
              <w:t>31 March 2023</w:t>
            </w:r>
          </w:p>
        </w:tc>
      </w:tr>
    </w:tbl>
    <w:p w14:paraId="5B4D2425" w14:textId="77777777" w:rsidR="00007C62" w:rsidRPr="0072029E" w:rsidRDefault="00007C62" w:rsidP="00A76AB3">
      <w:pPr>
        <w:jc w:val="both"/>
        <w:rPr>
          <w:rFonts w:cstheme="minorHAnsi"/>
        </w:rPr>
      </w:pPr>
    </w:p>
    <w:p w14:paraId="5BE8737A" w14:textId="1669B40E" w:rsidR="00DA1687" w:rsidRPr="007148B1" w:rsidRDefault="0043567C">
      <w:pPr>
        <w:pStyle w:val="Level1"/>
      </w:pPr>
      <w:bookmarkStart w:id="36" w:name="_Toc44515837"/>
      <w:bookmarkStart w:id="37" w:name="_Toc86338461"/>
      <w:bookmarkStart w:id="38" w:name="_Toc86338693"/>
      <w:bookmarkStart w:id="39" w:name="_Toc117092798"/>
      <w:bookmarkStart w:id="40" w:name="_Toc117093096"/>
      <w:r w:rsidRPr="0072029E">
        <w:t>Important Notices</w:t>
      </w:r>
      <w:bookmarkEnd w:id="36"/>
      <w:bookmarkEnd w:id="37"/>
      <w:bookmarkEnd w:id="38"/>
      <w:bookmarkEnd w:id="39"/>
      <w:bookmarkEnd w:id="40"/>
      <w:r w:rsidR="00C73AE7" w:rsidRPr="005B60C9">
        <w:t xml:space="preserve"> </w:t>
      </w:r>
    </w:p>
    <w:p w14:paraId="18E47BB7" w14:textId="44A54CA0" w:rsidR="000C49A1" w:rsidRPr="007148B1" w:rsidRDefault="00C73AE7">
      <w:pPr>
        <w:pStyle w:val="Level2"/>
      </w:pPr>
      <w:bookmarkStart w:id="41" w:name="_Toc44515838"/>
      <w:bookmarkStart w:id="42" w:name="_Toc86338694"/>
      <w:r w:rsidRPr="007148B1">
        <w:t xml:space="preserve">The contents of this ITT and of any other documentation sent to you in respect of this tender process are provided on the basis that they remain the property of the </w:t>
      </w:r>
      <w:r w:rsidR="007F48AB">
        <w:t>t</w:t>
      </w:r>
      <w:r w:rsidR="00DA1687" w:rsidRPr="007148B1">
        <w:t>rust</w:t>
      </w:r>
      <w:r w:rsidR="00C221F9" w:rsidRPr="007148B1">
        <w:t>s</w:t>
      </w:r>
      <w:r w:rsidRPr="007148B1">
        <w:t xml:space="preserve"> and must be treated as confidential. If you are unable or unwilling to comply with this requirement you are required to destroy this ITT and all associated documents immediately and not to retain any electronic or paper copies.</w:t>
      </w:r>
      <w:bookmarkEnd w:id="41"/>
      <w:bookmarkEnd w:id="42"/>
      <w:r w:rsidRPr="007148B1">
        <w:t xml:space="preserve"> </w:t>
      </w:r>
      <w:bookmarkStart w:id="43" w:name="_Toc44515839"/>
    </w:p>
    <w:p w14:paraId="28A07E2F" w14:textId="3EA86841" w:rsidR="000C49A1" w:rsidRPr="007148B1" w:rsidRDefault="00C73AE7">
      <w:pPr>
        <w:pStyle w:val="Level2"/>
      </w:pPr>
      <w:bookmarkStart w:id="44" w:name="_Toc86338695"/>
      <w:r w:rsidRPr="007148B1">
        <w:t xml:space="preserve">No </w:t>
      </w:r>
      <w:r w:rsidR="007F48AB">
        <w:t>s</w:t>
      </w:r>
      <w:r w:rsidR="004451D4" w:rsidRPr="007148B1">
        <w:t>upplier</w:t>
      </w:r>
      <w:r w:rsidRPr="007148B1">
        <w:t xml:space="preserve"> will undertake any publicity activities with any part of the media in relation to this ITT process without the prior written agreement of </w:t>
      </w:r>
      <w:r w:rsidR="00C221F9" w:rsidRPr="007148B1">
        <w:t xml:space="preserve">the </w:t>
      </w:r>
      <w:r w:rsidR="007F48AB">
        <w:t>t</w:t>
      </w:r>
      <w:r w:rsidR="00C221F9" w:rsidRPr="007148B1">
        <w:t>rusts</w:t>
      </w:r>
      <w:r w:rsidRPr="007148B1">
        <w:t>, including agreement on the format and content of any publicity.</w:t>
      </w:r>
      <w:bookmarkStart w:id="45" w:name="_Toc44515840"/>
      <w:bookmarkEnd w:id="43"/>
      <w:bookmarkEnd w:id="44"/>
    </w:p>
    <w:p w14:paraId="1550979A" w14:textId="721B0962" w:rsidR="000C49A1" w:rsidRPr="007148B1" w:rsidRDefault="00C73AE7">
      <w:pPr>
        <w:pStyle w:val="Level2"/>
      </w:pPr>
      <w:bookmarkStart w:id="46" w:name="_Toc86338696"/>
      <w:r w:rsidRPr="007148B1">
        <w:t xml:space="preserve">This ITT is made available in good faith. No warranty is given as to the accuracy or completeness of the information contained in it and any liability or any inaccuracy or incompleteness is therefore expressly disclaimed by the </w:t>
      </w:r>
      <w:r w:rsidR="00C221F9" w:rsidRPr="007148B1">
        <w:t>t</w:t>
      </w:r>
      <w:r w:rsidR="00DA1687" w:rsidRPr="007148B1">
        <w:t>rust</w:t>
      </w:r>
      <w:r w:rsidR="00C221F9" w:rsidRPr="007148B1">
        <w:t>s</w:t>
      </w:r>
      <w:r w:rsidRPr="007148B1">
        <w:t xml:space="preserve"> and </w:t>
      </w:r>
      <w:r w:rsidR="00C221F9" w:rsidRPr="007148B1">
        <w:t xml:space="preserve">their </w:t>
      </w:r>
      <w:r w:rsidRPr="007148B1">
        <w:t>advisers</w:t>
      </w:r>
      <w:r w:rsidR="00DA1687" w:rsidRPr="007148B1">
        <w:t>/contractors</w:t>
      </w:r>
      <w:r w:rsidRPr="007148B1">
        <w:t>.</w:t>
      </w:r>
      <w:bookmarkStart w:id="47" w:name="_Toc44515841"/>
      <w:bookmarkEnd w:id="45"/>
      <w:bookmarkEnd w:id="46"/>
    </w:p>
    <w:p w14:paraId="59430F36" w14:textId="4817E9E6" w:rsidR="000C49A1" w:rsidRPr="007148B1" w:rsidRDefault="00C221F9">
      <w:pPr>
        <w:pStyle w:val="Level2"/>
      </w:pPr>
      <w:bookmarkStart w:id="48" w:name="_Toc86338697"/>
      <w:r w:rsidRPr="007148B1">
        <w:t xml:space="preserve">AET and TEFAT </w:t>
      </w:r>
      <w:r w:rsidR="00C73AE7" w:rsidRPr="007148B1">
        <w:t xml:space="preserve">reserve the right to cancel the ITT process at any point. </w:t>
      </w:r>
      <w:r w:rsidRPr="007148B1">
        <w:t>They are</w:t>
      </w:r>
      <w:r w:rsidR="00C73AE7" w:rsidRPr="007148B1">
        <w:t xml:space="preserve"> not liable for any costs resulting from any cancellation of this ITT process</w:t>
      </w:r>
      <w:r w:rsidRPr="007148B1">
        <w:t xml:space="preserve">, and do </w:t>
      </w:r>
      <w:r w:rsidR="00DA1687" w:rsidRPr="007148B1">
        <w:t>not accept any liability for any costs incurred by you in the process of responding to this tender.</w:t>
      </w:r>
      <w:bookmarkEnd w:id="47"/>
      <w:bookmarkEnd w:id="48"/>
      <w:r w:rsidR="00DA1687" w:rsidRPr="007148B1">
        <w:t xml:space="preserve"> </w:t>
      </w:r>
      <w:bookmarkStart w:id="49" w:name="_Toc44515842"/>
    </w:p>
    <w:p w14:paraId="52F1C6E8" w14:textId="6B5CFB35" w:rsidR="000C49A1" w:rsidRPr="007148B1" w:rsidRDefault="00C73AE7">
      <w:pPr>
        <w:pStyle w:val="Level2"/>
      </w:pPr>
      <w:bookmarkStart w:id="50" w:name="_Toc86338698"/>
      <w:r w:rsidRPr="007148B1">
        <w:t xml:space="preserve">All </w:t>
      </w:r>
      <w:r w:rsidR="007F48AB">
        <w:t>s</w:t>
      </w:r>
      <w:r w:rsidR="004451D4" w:rsidRPr="007148B1">
        <w:t>upplier</w:t>
      </w:r>
      <w:r w:rsidRPr="007148B1">
        <w:t>s will be informed as to the outcome of their ITT submission.</w:t>
      </w:r>
      <w:bookmarkStart w:id="51" w:name="_Toc44515843"/>
      <w:bookmarkEnd w:id="49"/>
      <w:bookmarkEnd w:id="50"/>
    </w:p>
    <w:p w14:paraId="5C0AED61" w14:textId="259A58E7" w:rsidR="000C49A1" w:rsidRPr="007148B1" w:rsidRDefault="00C73AE7">
      <w:pPr>
        <w:pStyle w:val="Level2"/>
      </w:pPr>
      <w:bookmarkStart w:id="52" w:name="_Toc86338699"/>
      <w:r w:rsidRPr="007148B1">
        <w:t xml:space="preserve">Nothing in this ITT shall bind </w:t>
      </w:r>
      <w:r w:rsidR="00C221F9" w:rsidRPr="007148B1">
        <w:t xml:space="preserve">AET or TEFAT </w:t>
      </w:r>
      <w:r w:rsidRPr="007148B1">
        <w:t xml:space="preserve">to accept any ITT submission. No </w:t>
      </w:r>
      <w:r w:rsidR="00DA1687" w:rsidRPr="007148B1">
        <w:t>i</w:t>
      </w:r>
      <w:r w:rsidRPr="007148B1">
        <w:t xml:space="preserve">nformation contained in this ITT or in any communication made between the </w:t>
      </w:r>
      <w:r w:rsidR="007F48AB">
        <w:t>t</w:t>
      </w:r>
      <w:r w:rsidR="00DA1687" w:rsidRPr="007148B1">
        <w:t>rust</w:t>
      </w:r>
      <w:r w:rsidR="00C221F9" w:rsidRPr="007148B1">
        <w:t>s</w:t>
      </w:r>
      <w:r w:rsidRPr="007148B1">
        <w:t xml:space="preserve"> and any </w:t>
      </w:r>
      <w:r w:rsidR="007F48AB">
        <w:t>s</w:t>
      </w:r>
      <w:r w:rsidR="004451D4" w:rsidRPr="007148B1">
        <w:t>upplier</w:t>
      </w:r>
      <w:r w:rsidR="00C221F9" w:rsidRPr="007148B1">
        <w:t>s</w:t>
      </w:r>
      <w:r w:rsidRPr="007148B1">
        <w:t xml:space="preserve"> in connection with this ITT shall be relied upon as constituting a contract, agreement</w:t>
      </w:r>
      <w:r w:rsidR="002F50CB" w:rsidRPr="007148B1">
        <w:t>,</w:t>
      </w:r>
      <w:r w:rsidRPr="007148B1">
        <w:t xml:space="preserve"> or representation that any agreement or contract shall be offered in accordance with this ITT.</w:t>
      </w:r>
      <w:bookmarkEnd w:id="51"/>
      <w:bookmarkEnd w:id="52"/>
      <w:r w:rsidRPr="007148B1">
        <w:t xml:space="preserve"> </w:t>
      </w:r>
      <w:bookmarkStart w:id="53" w:name="_Toc44515844"/>
    </w:p>
    <w:p w14:paraId="677C2D07" w14:textId="302C3578" w:rsidR="000C49A1" w:rsidRPr="007148B1" w:rsidRDefault="00C73AE7">
      <w:pPr>
        <w:pStyle w:val="Level2"/>
      </w:pPr>
      <w:bookmarkStart w:id="54" w:name="_Toc86338700"/>
      <w:r w:rsidRPr="007148B1">
        <w:t xml:space="preserve">You are deemed to understand fully the processes that </w:t>
      </w:r>
      <w:r w:rsidR="00C221F9" w:rsidRPr="007148B1">
        <w:t>AET and TEFAT are</w:t>
      </w:r>
      <w:r w:rsidRPr="007148B1">
        <w:t xml:space="preserve"> required to follow under relevant European and UK legislation, particularly in relation to </w:t>
      </w:r>
      <w:r w:rsidRPr="00C06D2A">
        <w:rPr>
          <w:b/>
          <w:bCs/>
        </w:rPr>
        <w:t>The Public Contracts Regulations 2015</w:t>
      </w:r>
      <w:r w:rsidRPr="007148B1">
        <w:t xml:space="preserve"> (as amended).</w:t>
      </w:r>
      <w:bookmarkEnd w:id="53"/>
      <w:bookmarkEnd w:id="54"/>
      <w:r w:rsidRPr="007148B1">
        <w:t xml:space="preserve"> </w:t>
      </w:r>
      <w:bookmarkStart w:id="55" w:name="_Toc44515845"/>
    </w:p>
    <w:p w14:paraId="43F2A72F" w14:textId="760FB225" w:rsidR="000C49A1" w:rsidRPr="007148B1" w:rsidRDefault="00C221F9">
      <w:pPr>
        <w:pStyle w:val="Level2"/>
      </w:pPr>
      <w:bookmarkStart w:id="56" w:name="_Toc86338701"/>
      <w:r w:rsidRPr="007148B1">
        <w:lastRenderedPageBreak/>
        <w:t>AET and TEFAT have</w:t>
      </w:r>
      <w:r w:rsidR="00DA1687" w:rsidRPr="007148B1">
        <w:t xml:space="preserve"> appointed enFrame CIC as </w:t>
      </w:r>
      <w:r w:rsidRPr="007148B1">
        <w:t xml:space="preserve">their </w:t>
      </w:r>
      <w:r w:rsidR="00DA1687" w:rsidRPr="007148B1">
        <w:t xml:space="preserve">procurement agent to set-up, manage and administer this framework on </w:t>
      </w:r>
      <w:r w:rsidRPr="007148B1">
        <w:t xml:space="preserve">their </w:t>
      </w:r>
      <w:r w:rsidR="00DA1687" w:rsidRPr="007148B1">
        <w:t>behalf, and all communications should be made to enFrame CIC as specified in this documentation.</w:t>
      </w:r>
      <w:bookmarkStart w:id="57" w:name="_Toc44515846"/>
      <w:bookmarkEnd w:id="55"/>
      <w:bookmarkEnd w:id="56"/>
    </w:p>
    <w:p w14:paraId="03F75E17" w14:textId="01889EC5" w:rsidR="000C49A1" w:rsidRPr="007148B1" w:rsidRDefault="00C221F9">
      <w:pPr>
        <w:pStyle w:val="Level2"/>
      </w:pPr>
      <w:bookmarkStart w:id="58" w:name="_Toc86338702"/>
      <w:r w:rsidRPr="007148B1">
        <w:t>AET</w:t>
      </w:r>
      <w:r w:rsidR="009A5D65" w:rsidRPr="007148B1">
        <w:t xml:space="preserve">, </w:t>
      </w:r>
      <w:r w:rsidRPr="007148B1">
        <w:t>TEFAT</w:t>
      </w:r>
      <w:r w:rsidR="009A5D65" w:rsidRPr="007148B1">
        <w:t xml:space="preserve"> or enFrame CIC</w:t>
      </w:r>
      <w:r w:rsidRPr="007148B1">
        <w:t xml:space="preserve"> </w:t>
      </w:r>
      <w:r w:rsidR="00053054" w:rsidRPr="007148B1">
        <w:t xml:space="preserve">may wish to conduct interviews, make enquiries of your existing customers, sample services, carry out site visits and/or require further information </w:t>
      </w:r>
      <w:r w:rsidR="004518CC" w:rsidRPr="007148B1">
        <w:t>from</w:t>
      </w:r>
      <w:r w:rsidR="00053054" w:rsidRPr="007148B1">
        <w:t xml:space="preserve"> you at any stage during the selection process.</w:t>
      </w:r>
      <w:bookmarkStart w:id="59" w:name="_Toc44515847"/>
      <w:bookmarkEnd w:id="57"/>
      <w:bookmarkEnd w:id="58"/>
    </w:p>
    <w:p w14:paraId="5F8FF63A" w14:textId="0E0CD5ED" w:rsidR="000C49A1" w:rsidRPr="007148B1" w:rsidRDefault="00053054">
      <w:pPr>
        <w:pStyle w:val="Level2"/>
      </w:pPr>
      <w:bookmarkStart w:id="60" w:name="_Toc86338703"/>
      <w:r w:rsidRPr="007148B1">
        <w:t xml:space="preserve">You must satisfy yourself that execution of the </w:t>
      </w:r>
      <w:r w:rsidR="004518CC" w:rsidRPr="007148B1">
        <w:t>c</w:t>
      </w:r>
      <w:r w:rsidRPr="007148B1">
        <w:t xml:space="preserve">ontract is within your capabilities and powers and demonstrate this to the </w:t>
      </w:r>
      <w:r w:rsidR="00C221F9" w:rsidRPr="007148B1">
        <w:t>trusts</w:t>
      </w:r>
      <w:r w:rsidRPr="007148B1">
        <w:t>.</w:t>
      </w:r>
      <w:bookmarkStart w:id="61" w:name="_Toc44515848"/>
      <w:bookmarkEnd w:id="59"/>
      <w:bookmarkEnd w:id="60"/>
    </w:p>
    <w:p w14:paraId="17E60F4F" w14:textId="475E829D" w:rsidR="000C49A1" w:rsidRPr="007148B1" w:rsidRDefault="00C221F9">
      <w:pPr>
        <w:pStyle w:val="Level2"/>
      </w:pPr>
      <w:bookmarkStart w:id="62" w:name="_Toc86338704"/>
      <w:r w:rsidRPr="007148B1">
        <w:t xml:space="preserve">AET and TEFAT </w:t>
      </w:r>
      <w:r w:rsidR="00053054" w:rsidRPr="007148B1">
        <w:t xml:space="preserve">reserve the right to clarify any element of the submitted </w:t>
      </w:r>
      <w:r w:rsidR="004518CC" w:rsidRPr="007148B1">
        <w:t>t</w:t>
      </w:r>
      <w:r w:rsidR="00053054" w:rsidRPr="007148B1">
        <w:t>ender.</w:t>
      </w:r>
      <w:bookmarkStart w:id="63" w:name="_Toc44515849"/>
      <w:bookmarkEnd w:id="61"/>
      <w:bookmarkEnd w:id="62"/>
    </w:p>
    <w:p w14:paraId="2F03AF38" w14:textId="1F1FE964" w:rsidR="00053054" w:rsidRPr="007148B1" w:rsidRDefault="00C221F9">
      <w:pPr>
        <w:pStyle w:val="Level2"/>
      </w:pPr>
      <w:bookmarkStart w:id="64" w:name="_Toc86338705"/>
      <w:r w:rsidRPr="007148B1">
        <w:t xml:space="preserve">AET and TEFAT </w:t>
      </w:r>
      <w:r w:rsidR="00053054" w:rsidRPr="007148B1">
        <w:t xml:space="preserve">reserve the right to reject non-compliant </w:t>
      </w:r>
      <w:r w:rsidR="004518CC" w:rsidRPr="007148B1">
        <w:t>t</w:t>
      </w:r>
      <w:r w:rsidR="00053054" w:rsidRPr="007148B1">
        <w:t>ender responses.</w:t>
      </w:r>
      <w:bookmarkEnd w:id="63"/>
      <w:bookmarkEnd w:id="64"/>
    </w:p>
    <w:p w14:paraId="6800819A" w14:textId="56DA68DC" w:rsidR="0043567C" w:rsidRPr="007B5F23" w:rsidRDefault="0043567C">
      <w:pPr>
        <w:pStyle w:val="Level1"/>
        <w:rPr>
          <w:rFonts w:cstheme="minorHAnsi"/>
        </w:rPr>
      </w:pPr>
      <w:bookmarkStart w:id="65" w:name="_Toc44515850"/>
      <w:bookmarkStart w:id="66" w:name="_Toc86338462"/>
      <w:bookmarkStart w:id="67" w:name="_Toc86338706"/>
      <w:bookmarkStart w:id="68" w:name="_Toc117092799"/>
      <w:bookmarkStart w:id="69" w:name="_Toc117093097"/>
      <w:r w:rsidRPr="0072029E">
        <w:t>Tendering Process</w:t>
      </w:r>
      <w:bookmarkEnd w:id="65"/>
      <w:bookmarkEnd w:id="66"/>
      <w:bookmarkEnd w:id="67"/>
      <w:bookmarkEnd w:id="68"/>
      <w:bookmarkEnd w:id="69"/>
    </w:p>
    <w:p w14:paraId="435F1888" w14:textId="014F670C" w:rsidR="00391076" w:rsidRPr="0067456A" w:rsidRDefault="00391076">
      <w:pPr>
        <w:pStyle w:val="Level2"/>
      </w:pPr>
      <w:bookmarkStart w:id="70" w:name="_Toc86338707"/>
      <w:bookmarkStart w:id="71" w:name="_Toc44515851"/>
      <w:r w:rsidRPr="0067456A">
        <w:t xml:space="preserve">Tenderers should submit their expression of interest in </w:t>
      </w:r>
      <w:r w:rsidR="00AC1D3A" w:rsidRPr="0067456A">
        <w:t>the framework electronically through</w:t>
      </w:r>
      <w:r w:rsidR="00C06D2A">
        <w:t xml:space="preserve"> </w:t>
      </w:r>
      <w:bookmarkEnd w:id="70"/>
      <w:r w:rsidR="00A52DB6">
        <w:fldChar w:fldCharType="begin"/>
      </w:r>
      <w:r w:rsidR="00A52DB6">
        <w:instrText xml:space="preserve"> HYPERLINK "</w:instrText>
      </w:r>
      <w:r w:rsidR="00A52DB6" w:rsidRPr="002E45C9">
        <w:instrText>https://cimple.uk</w:instrText>
      </w:r>
      <w:r w:rsidR="00A52DB6">
        <w:instrText xml:space="preserve">" </w:instrText>
      </w:r>
      <w:r w:rsidR="00A52DB6">
        <w:fldChar w:fldCharType="separate"/>
      </w:r>
      <w:r w:rsidR="00A52DB6" w:rsidRPr="006E2893">
        <w:rPr>
          <w:rStyle w:val="Hyperlink"/>
        </w:rPr>
        <w:t>https://cimple.uk</w:t>
      </w:r>
      <w:r w:rsidR="00A52DB6">
        <w:fldChar w:fldCharType="end"/>
      </w:r>
      <w:r w:rsidR="00A52DB6">
        <w:t>.</w:t>
      </w:r>
    </w:p>
    <w:p w14:paraId="492F1507" w14:textId="3F106319" w:rsidR="000C49A1" w:rsidRPr="0067456A" w:rsidRDefault="00DF1DDE">
      <w:pPr>
        <w:pStyle w:val="Level2"/>
      </w:pPr>
      <w:bookmarkStart w:id="72" w:name="_Toc86338708"/>
      <w:r w:rsidRPr="0067456A">
        <w:t xml:space="preserve">Tenders must be submitted in accordance with the instructions contained within this ITT. Any </w:t>
      </w:r>
      <w:r w:rsidR="004518CC" w:rsidRPr="0067456A">
        <w:t>t</w:t>
      </w:r>
      <w:r w:rsidRPr="0067456A">
        <w:t xml:space="preserve">enders not complying with the requirements of the tender in any way may be rejected by </w:t>
      </w:r>
      <w:r w:rsidR="009A5D65" w:rsidRPr="0067456A">
        <w:t>enFrame CIC</w:t>
      </w:r>
      <w:r w:rsidRPr="0067456A">
        <w:t xml:space="preserve">, whose decision will be final. </w:t>
      </w:r>
      <w:r w:rsidR="00BE25D5" w:rsidRPr="0067456A">
        <w:t xml:space="preserve">All </w:t>
      </w:r>
      <w:r w:rsidR="004518CC" w:rsidRPr="0067456A">
        <w:t>t</w:t>
      </w:r>
      <w:r w:rsidR="00BE25D5" w:rsidRPr="0067456A">
        <w:t>ender documents must be completed in their entirety.</w:t>
      </w:r>
      <w:bookmarkStart w:id="73" w:name="_Toc44515852"/>
      <w:bookmarkEnd w:id="71"/>
      <w:bookmarkEnd w:id="72"/>
    </w:p>
    <w:p w14:paraId="79FFA6ED" w14:textId="52940159" w:rsidR="000C49A1" w:rsidRPr="0067456A" w:rsidRDefault="00DF1DDE">
      <w:pPr>
        <w:pStyle w:val="Level2"/>
      </w:pPr>
      <w:bookmarkStart w:id="74" w:name="_Toc86338709"/>
      <w:r w:rsidRPr="0067456A">
        <w:t>Tenderers should read all instructions and guidance contained within this ITT documentation carefully before completing the required sections. Failure to comply with these requirements may result in the rejection of your tender.</w:t>
      </w:r>
      <w:bookmarkStart w:id="75" w:name="_Toc44515853"/>
      <w:bookmarkEnd w:id="73"/>
      <w:bookmarkEnd w:id="74"/>
    </w:p>
    <w:p w14:paraId="1DDDEFD2" w14:textId="601EA632" w:rsidR="000C49A1" w:rsidRPr="0067456A" w:rsidRDefault="00BE25D5">
      <w:pPr>
        <w:pStyle w:val="Level2"/>
      </w:pPr>
      <w:bookmarkStart w:id="76" w:name="_Toc86338710"/>
      <w:proofErr w:type="gramStart"/>
      <w:r w:rsidRPr="0067456A">
        <w:t xml:space="preserve">By submitting a </w:t>
      </w:r>
      <w:r w:rsidR="004518CC" w:rsidRPr="0067456A">
        <w:t>t</w:t>
      </w:r>
      <w:r w:rsidRPr="0067456A">
        <w:t>ender, it</w:t>
      </w:r>
      <w:proofErr w:type="gramEnd"/>
      <w:r w:rsidRPr="0067456A">
        <w:t xml:space="preserve"> will be assumed that you have agreed that your tender will remain open for acceptance for a minimum of 90 days from the closing date.</w:t>
      </w:r>
      <w:bookmarkStart w:id="77" w:name="_Toc44515854"/>
      <w:bookmarkEnd w:id="75"/>
      <w:bookmarkEnd w:id="76"/>
    </w:p>
    <w:p w14:paraId="486B1F90" w14:textId="6B72858A" w:rsidR="000C49A1" w:rsidRPr="0067456A" w:rsidRDefault="00BE25D5">
      <w:pPr>
        <w:pStyle w:val="Level2"/>
      </w:pPr>
      <w:bookmarkStart w:id="78" w:name="_Toc86338711"/>
      <w:r w:rsidRPr="0067456A">
        <w:t xml:space="preserve">Tenderers may modify their submission prior to the deadline for receipt. No submission may be modified </w:t>
      </w:r>
      <w:r w:rsidR="00C221F9" w:rsidRPr="0067456A">
        <w:t>after</w:t>
      </w:r>
      <w:r w:rsidRPr="0067456A">
        <w:t xml:space="preserve"> the deadline for receipt. Tenderers may withdraw their submission at any time prior to accepting the notification of award.</w:t>
      </w:r>
      <w:bookmarkStart w:id="79" w:name="_Toc44515855"/>
      <w:bookmarkEnd w:id="77"/>
      <w:bookmarkEnd w:id="78"/>
    </w:p>
    <w:p w14:paraId="3CC6B303" w14:textId="3F3C637C" w:rsidR="000C49A1" w:rsidRPr="0067456A" w:rsidRDefault="00BE25D5">
      <w:pPr>
        <w:pStyle w:val="Level2"/>
      </w:pPr>
      <w:bookmarkStart w:id="80" w:name="_Toc86338712"/>
      <w:r w:rsidRPr="0067456A">
        <w:t xml:space="preserve">Tenders must not be conditional, qualified in any way, or be accompanied by any statements which may be construed as making them equivocal or considered in a different manner to </w:t>
      </w:r>
      <w:r w:rsidR="006A0B8C" w:rsidRPr="0067456A">
        <w:t xml:space="preserve">those of other </w:t>
      </w:r>
      <w:r w:rsidR="009A5D65" w:rsidRPr="0067456A">
        <w:t>t</w:t>
      </w:r>
      <w:r w:rsidR="006A0B8C" w:rsidRPr="0067456A">
        <w:t>enderers.</w:t>
      </w:r>
      <w:bookmarkStart w:id="81" w:name="_Toc44515856"/>
      <w:bookmarkEnd w:id="79"/>
      <w:bookmarkEnd w:id="80"/>
    </w:p>
    <w:p w14:paraId="393ACD95" w14:textId="5090A9D1" w:rsidR="000C49A1" w:rsidRPr="0067456A" w:rsidRDefault="006A0B8C">
      <w:pPr>
        <w:pStyle w:val="Level2"/>
      </w:pPr>
      <w:bookmarkStart w:id="82" w:name="_Toc86338713"/>
      <w:r w:rsidRPr="0067456A">
        <w:t xml:space="preserve">The </w:t>
      </w:r>
      <w:r w:rsidR="00A52DB6">
        <w:t>t</w:t>
      </w:r>
      <w:r w:rsidRPr="0067456A">
        <w:t>rust</w:t>
      </w:r>
      <w:r w:rsidR="00A52DB6">
        <w:t>s or enFrame CIC</w:t>
      </w:r>
      <w:r w:rsidRPr="0067456A">
        <w:t xml:space="preserve"> retain the right to seek clarification from any </w:t>
      </w:r>
      <w:r w:rsidR="00422389">
        <w:t>T</w:t>
      </w:r>
      <w:r w:rsidRPr="0067456A">
        <w:t xml:space="preserve">enderer where they believe that an error, </w:t>
      </w:r>
      <w:r w:rsidR="009336AF" w:rsidRPr="0067456A">
        <w:t>omission,</w:t>
      </w:r>
      <w:r w:rsidRPr="0067456A">
        <w:t xml:space="preserve"> or mistake has been made.</w:t>
      </w:r>
      <w:bookmarkStart w:id="83" w:name="_Toc44515857"/>
      <w:bookmarkEnd w:id="81"/>
      <w:bookmarkEnd w:id="82"/>
    </w:p>
    <w:p w14:paraId="1178A61A" w14:textId="47CDA751" w:rsidR="000C49A1" w:rsidRPr="0067456A" w:rsidRDefault="00643B85">
      <w:pPr>
        <w:pStyle w:val="Level2"/>
      </w:pPr>
      <w:bookmarkStart w:id="84" w:name="_Toc86338714"/>
      <w:r>
        <w:t xml:space="preserve">All documentation supplied by </w:t>
      </w:r>
      <w:r w:rsidR="00C221F9">
        <w:t xml:space="preserve">enFrame CIC, AET or </w:t>
      </w:r>
      <w:r w:rsidR="00723616">
        <w:t xml:space="preserve">TEFAT and their agents </w:t>
      </w:r>
      <w:r>
        <w:t xml:space="preserve">shall remain </w:t>
      </w:r>
      <w:r w:rsidR="00C221F9">
        <w:t xml:space="preserve">their </w:t>
      </w:r>
      <w:r>
        <w:t xml:space="preserve">property and confidential to </w:t>
      </w:r>
      <w:r w:rsidR="00C221F9">
        <w:t>them</w:t>
      </w:r>
      <w:r>
        <w:t xml:space="preserve">. Tenderers may not without the </w:t>
      </w:r>
      <w:r w:rsidR="00A52DB6">
        <w:t>t</w:t>
      </w:r>
      <w:r>
        <w:t>rusts</w:t>
      </w:r>
      <w:r w:rsidR="00C221F9">
        <w:t>’</w:t>
      </w:r>
      <w:r>
        <w:t xml:space="preserve"> written permission at any time use for your own purposes or disclose to any other person (except as may be required by law) any provided material which the </w:t>
      </w:r>
      <w:r w:rsidR="00A52DB6">
        <w:t>t</w:t>
      </w:r>
      <w:r w:rsidR="00C221F9">
        <w:t xml:space="preserve">rusts </w:t>
      </w:r>
      <w:r>
        <w:t xml:space="preserve">may make available to you all of which shall remain confidential to the </w:t>
      </w:r>
      <w:r w:rsidR="00A52DB6">
        <w:t>t</w:t>
      </w:r>
      <w:r w:rsidR="00C221F9">
        <w:t>rusts</w:t>
      </w:r>
      <w:r>
        <w:t>.</w:t>
      </w:r>
      <w:bookmarkStart w:id="85" w:name="_Toc44515858"/>
      <w:bookmarkEnd w:id="83"/>
      <w:bookmarkEnd w:id="84"/>
    </w:p>
    <w:p w14:paraId="35CC8F44" w14:textId="78F74DCA" w:rsidR="000C49A1" w:rsidRPr="0067456A" w:rsidRDefault="00B42243">
      <w:pPr>
        <w:pStyle w:val="Level2"/>
      </w:pPr>
      <w:bookmarkStart w:id="86" w:name="_Toc86338715"/>
      <w:r w:rsidRPr="0067456A">
        <w:t>Your tender will only be accepted for consideration if you complete it strictly in accordance with these instructions, and you do not impose any additional qualifications or conditions</w:t>
      </w:r>
      <w:r w:rsidR="003B7745" w:rsidRPr="0067456A">
        <w:t xml:space="preserve">. </w:t>
      </w:r>
      <w:r w:rsidR="00C221F9" w:rsidRPr="0067456A">
        <w:t>AET and TEFAT’s</w:t>
      </w:r>
      <w:r w:rsidR="003B7745" w:rsidRPr="0067456A">
        <w:t xml:space="preserve"> decision on </w:t>
      </w:r>
      <w:r w:rsidR="009A5D65" w:rsidRPr="0067456A">
        <w:t>whether</w:t>
      </w:r>
      <w:r w:rsidR="003B7745" w:rsidRPr="0067456A">
        <w:t xml:space="preserve"> a </w:t>
      </w:r>
      <w:r w:rsidR="004518CC" w:rsidRPr="0067456A">
        <w:t>t</w:t>
      </w:r>
      <w:r w:rsidR="003B7745" w:rsidRPr="0067456A">
        <w:t xml:space="preserve">ender is acceptable will be final and the </w:t>
      </w:r>
      <w:r w:rsidR="00422389">
        <w:t>T</w:t>
      </w:r>
      <w:r w:rsidR="003B7745" w:rsidRPr="0067456A">
        <w:t xml:space="preserve">enderer concerned will not be consulted. If a </w:t>
      </w:r>
      <w:r w:rsidR="004518CC" w:rsidRPr="0067456A">
        <w:t>t</w:t>
      </w:r>
      <w:r w:rsidR="003B7745" w:rsidRPr="0067456A">
        <w:t xml:space="preserve">ender is excluded from further consideration the </w:t>
      </w:r>
      <w:r w:rsidR="00422389">
        <w:t>T</w:t>
      </w:r>
      <w:r w:rsidR="003B7745" w:rsidRPr="0067456A">
        <w:t>enderer concerned will be notified as such.</w:t>
      </w:r>
      <w:bookmarkEnd w:id="85"/>
      <w:r w:rsidRPr="0067456A">
        <w:t xml:space="preserve"> The </w:t>
      </w:r>
      <w:r w:rsidR="00A52DB6">
        <w:t>t</w:t>
      </w:r>
      <w:r w:rsidR="00C221F9" w:rsidRPr="0067456A">
        <w:t xml:space="preserve">rusts </w:t>
      </w:r>
      <w:r w:rsidRPr="0067456A">
        <w:t xml:space="preserve">may reserve the right to clarify any statements made by a </w:t>
      </w:r>
      <w:r w:rsidR="00422389">
        <w:t>T</w:t>
      </w:r>
      <w:r w:rsidRPr="0067456A">
        <w:t xml:space="preserve">enderer that may be in contravention </w:t>
      </w:r>
      <w:r w:rsidRPr="00955DB4">
        <w:t xml:space="preserve">of </w:t>
      </w:r>
      <w:r w:rsidR="00C06D2A" w:rsidRPr="002E6E18">
        <w:t>S</w:t>
      </w:r>
      <w:r w:rsidRPr="002E6E18">
        <w:t>ection 5.8.</w:t>
      </w:r>
      <w:bookmarkStart w:id="87" w:name="_Toc44515859"/>
      <w:bookmarkEnd w:id="86"/>
    </w:p>
    <w:p w14:paraId="379AC9D1" w14:textId="688AE1E3" w:rsidR="000C49A1" w:rsidRPr="0067456A" w:rsidRDefault="00C221F9">
      <w:pPr>
        <w:pStyle w:val="Level2"/>
      </w:pPr>
      <w:bookmarkStart w:id="88" w:name="_Toc86338716"/>
      <w:r w:rsidRPr="0067456A">
        <w:lastRenderedPageBreak/>
        <w:t>AET and TEFAT</w:t>
      </w:r>
      <w:r w:rsidR="00D03249" w:rsidRPr="0067456A">
        <w:t xml:space="preserve"> do not bind </w:t>
      </w:r>
      <w:r w:rsidRPr="0067456A">
        <w:t xml:space="preserve">themselves </w:t>
      </w:r>
      <w:r w:rsidR="00D03249" w:rsidRPr="0067456A">
        <w:t xml:space="preserve">to accept any </w:t>
      </w:r>
      <w:r w:rsidR="004518CC" w:rsidRPr="0067456A">
        <w:t>t</w:t>
      </w:r>
      <w:r w:rsidR="00D03249" w:rsidRPr="0067456A">
        <w:t xml:space="preserve">ender and shall not be liable for any loss or expense incurred by any </w:t>
      </w:r>
      <w:r w:rsidR="00422389">
        <w:t>T</w:t>
      </w:r>
      <w:r w:rsidR="00D03249" w:rsidRPr="0067456A">
        <w:t xml:space="preserve">enderer in the production of the </w:t>
      </w:r>
      <w:r w:rsidR="00DE633C" w:rsidRPr="0067456A">
        <w:t>t</w:t>
      </w:r>
      <w:r w:rsidR="00D03249" w:rsidRPr="0067456A">
        <w:t xml:space="preserve">ender or </w:t>
      </w:r>
      <w:r w:rsidR="009A5D65" w:rsidRPr="0067456A">
        <w:t>because of</w:t>
      </w:r>
      <w:r w:rsidR="00D03249" w:rsidRPr="0067456A">
        <w:t xml:space="preserve"> </w:t>
      </w:r>
      <w:r w:rsidR="009A5D65" w:rsidRPr="0067456A">
        <w:t>their</w:t>
      </w:r>
      <w:r w:rsidR="00D03249" w:rsidRPr="0067456A">
        <w:t xml:space="preserve"> decision not to award the </w:t>
      </w:r>
      <w:r w:rsidR="00DE633C" w:rsidRPr="0067456A">
        <w:t>c</w:t>
      </w:r>
      <w:r w:rsidR="00D03249" w:rsidRPr="0067456A">
        <w:t xml:space="preserve">ontract to any </w:t>
      </w:r>
      <w:r w:rsidR="00422389">
        <w:t>T</w:t>
      </w:r>
      <w:r w:rsidR="00D03249" w:rsidRPr="0067456A">
        <w:t>enderer.</w:t>
      </w:r>
      <w:r w:rsidR="006B4563" w:rsidRPr="0067456A">
        <w:t xml:space="preserve"> The </w:t>
      </w:r>
      <w:r w:rsidR="00A52DB6">
        <w:t>t</w:t>
      </w:r>
      <w:r w:rsidRPr="0067456A">
        <w:t xml:space="preserve">rusts </w:t>
      </w:r>
      <w:r w:rsidR="006B4563" w:rsidRPr="0067456A">
        <w:t>reserv</w:t>
      </w:r>
      <w:r w:rsidRPr="0067456A">
        <w:t>e</w:t>
      </w:r>
      <w:r w:rsidR="006B4563" w:rsidRPr="0067456A">
        <w:t xml:space="preserve"> the right to accept or reject any written </w:t>
      </w:r>
      <w:r w:rsidR="00DE633C" w:rsidRPr="0067456A">
        <w:t>t</w:t>
      </w:r>
      <w:r w:rsidR="006B4563" w:rsidRPr="0067456A">
        <w:t xml:space="preserve">ender and to abort the tender process and reject all written </w:t>
      </w:r>
      <w:r w:rsidR="00DE633C" w:rsidRPr="0067456A">
        <w:t>t</w:t>
      </w:r>
      <w:r w:rsidR="006B4563" w:rsidRPr="0067456A">
        <w:t xml:space="preserve">enders at any time prior to award of contract without incurring any liability to the affected </w:t>
      </w:r>
      <w:r w:rsidR="009A5D65" w:rsidRPr="0067456A">
        <w:t>t</w:t>
      </w:r>
      <w:r w:rsidR="006B4563" w:rsidRPr="0067456A">
        <w:t>enderers.</w:t>
      </w:r>
      <w:bookmarkStart w:id="89" w:name="_Toc44515860"/>
      <w:bookmarkEnd w:id="87"/>
      <w:bookmarkEnd w:id="88"/>
    </w:p>
    <w:p w14:paraId="24BFCE2F" w14:textId="6D133C35" w:rsidR="000C49A1" w:rsidRPr="0067456A" w:rsidRDefault="002E6AB8">
      <w:pPr>
        <w:pStyle w:val="Level2"/>
      </w:pPr>
      <w:bookmarkStart w:id="90" w:name="_Toc86338717"/>
      <w:r w:rsidRPr="0067456A">
        <w:t xml:space="preserve">The </w:t>
      </w:r>
      <w:r w:rsidR="00DE633C" w:rsidRPr="0067456A">
        <w:t>t</w:t>
      </w:r>
      <w:r w:rsidRPr="0067456A">
        <w:t xml:space="preserve">ender </w:t>
      </w:r>
      <w:r w:rsidR="00DE633C" w:rsidRPr="0067456A">
        <w:t>p</w:t>
      </w:r>
      <w:r w:rsidRPr="0067456A">
        <w:t xml:space="preserve">rocess has been designed to ensure that all </w:t>
      </w:r>
      <w:r w:rsidR="00422389">
        <w:t>T</w:t>
      </w:r>
      <w:r w:rsidRPr="0067456A">
        <w:t>enderers are given equal and fair consideration.</w:t>
      </w:r>
      <w:r w:rsidR="007A6BB6" w:rsidRPr="0067456A">
        <w:t xml:space="preserve"> </w:t>
      </w:r>
      <w:r w:rsidRPr="0067456A">
        <w:t xml:space="preserve">It is important therefore that </w:t>
      </w:r>
      <w:r w:rsidR="00422389">
        <w:t>T</w:t>
      </w:r>
      <w:r w:rsidRPr="0067456A">
        <w:t xml:space="preserve">enderers provide all the information asked for in the format and order specified. Tenderers are asked to not make changes to any part of the </w:t>
      </w:r>
      <w:r w:rsidR="00DE633C" w:rsidRPr="0067456A">
        <w:t>t</w:t>
      </w:r>
      <w:r w:rsidRPr="0067456A">
        <w:t xml:space="preserve">ender document. Failure to adhere to this request may invalidate your </w:t>
      </w:r>
      <w:r w:rsidR="00DE633C" w:rsidRPr="0067456A">
        <w:t>t</w:t>
      </w:r>
      <w:r w:rsidRPr="0067456A">
        <w:t>ender.</w:t>
      </w:r>
      <w:bookmarkStart w:id="91" w:name="_Toc44515861"/>
      <w:bookmarkEnd w:id="89"/>
      <w:bookmarkEnd w:id="90"/>
    </w:p>
    <w:p w14:paraId="26692186" w14:textId="20003645" w:rsidR="000C49A1" w:rsidRPr="00955DB4" w:rsidRDefault="002E6AB8">
      <w:pPr>
        <w:pStyle w:val="Level2"/>
      </w:pPr>
      <w:bookmarkStart w:id="92" w:name="_Toc86338718"/>
      <w:r w:rsidRPr="0067456A">
        <w:t xml:space="preserve">You must complete the </w:t>
      </w:r>
      <w:r w:rsidR="00776B64" w:rsidRPr="0067456A">
        <w:t xml:space="preserve">ITT </w:t>
      </w:r>
      <w:r w:rsidRPr="0067456A">
        <w:t xml:space="preserve">in English and in the format outlined in the </w:t>
      </w:r>
      <w:r w:rsidR="004451D4" w:rsidRPr="0067456A">
        <w:t>Supplier</w:t>
      </w:r>
      <w:r w:rsidRPr="0067456A">
        <w:t xml:space="preserve"> ITT </w:t>
      </w:r>
      <w:r w:rsidR="00F32842">
        <w:t xml:space="preserve">Award </w:t>
      </w:r>
      <w:r w:rsidRPr="0067456A">
        <w:t xml:space="preserve">Questionnaire and return it via the online </w:t>
      </w:r>
      <w:r w:rsidR="00A217AF" w:rsidRPr="0067456A">
        <w:t>submission method, to arrive no</w:t>
      </w:r>
      <w:r w:rsidRPr="0067456A">
        <w:t xml:space="preserve"> later than the date specified </w:t>
      </w:r>
      <w:r w:rsidR="005B60C9" w:rsidRPr="0067456A">
        <w:t xml:space="preserve">in </w:t>
      </w:r>
      <w:r w:rsidR="00955DB4">
        <w:t xml:space="preserve">the </w:t>
      </w:r>
      <w:hyperlink w:anchor="summary_table" w:history="1">
        <w:r w:rsidR="00955DB4" w:rsidRPr="00955DB4">
          <w:rPr>
            <w:rStyle w:val="Hyperlink"/>
            <w:b/>
            <w:bCs/>
          </w:rPr>
          <w:t>Summary Table</w:t>
        </w:r>
      </w:hyperlink>
      <w:r w:rsidR="00955DB4" w:rsidRPr="00955DB4">
        <w:rPr>
          <w:b/>
          <w:bCs/>
        </w:rPr>
        <w:t xml:space="preserve"> </w:t>
      </w:r>
      <w:r w:rsidR="00955DB4" w:rsidRPr="00955DB4">
        <w:t>(</w:t>
      </w:r>
      <w:bookmarkEnd w:id="91"/>
      <w:r w:rsidR="002C7BE0" w:rsidRPr="00955DB4">
        <w:t>Section 1.</w:t>
      </w:r>
      <w:r w:rsidR="00955DB4" w:rsidRPr="00955DB4">
        <w:t>5)</w:t>
      </w:r>
      <w:r w:rsidR="00DE633C" w:rsidRPr="00955DB4">
        <w:t>.</w:t>
      </w:r>
      <w:bookmarkStart w:id="93" w:name="_Toc44515862"/>
      <w:bookmarkEnd w:id="92"/>
    </w:p>
    <w:p w14:paraId="48D8888E" w14:textId="5C932F6D" w:rsidR="000C49A1" w:rsidRPr="0067456A" w:rsidRDefault="00A20CCF">
      <w:pPr>
        <w:pStyle w:val="Level2"/>
      </w:pPr>
      <w:bookmarkStart w:id="94" w:name="_Toc86338719"/>
      <w:r w:rsidRPr="00955DB4">
        <w:t>If it is nece</w:t>
      </w:r>
      <w:r w:rsidRPr="0067456A">
        <w:t xml:space="preserve">ssary for you to refer to another document that you are submitting with your tender, it is your responsibility to make sure that you explain this in a way that is easy to follow and identifies the name of the document or file, and the page and paragraph that deals with the question. If the reference is ambiguous or the </w:t>
      </w:r>
      <w:r w:rsidR="00F32842">
        <w:t>t</w:t>
      </w:r>
      <w:r w:rsidR="00C221F9" w:rsidRPr="0067456A">
        <w:t xml:space="preserve">rusts </w:t>
      </w:r>
      <w:r w:rsidRPr="0067456A">
        <w:t xml:space="preserve">cannot adequately find your answer, </w:t>
      </w:r>
      <w:r w:rsidR="00A217AF" w:rsidRPr="0067456A">
        <w:t>it</w:t>
      </w:r>
      <w:r w:rsidRPr="0067456A">
        <w:t xml:space="preserve"> will be at your risk, and is likely to have a detrimental effect on the evaluation of your tender. </w:t>
      </w:r>
      <w:r w:rsidR="009A5D65" w:rsidRPr="0067456A">
        <w:t>We</w:t>
      </w:r>
      <w:r w:rsidR="00C221F9" w:rsidRPr="0067456A">
        <w:t xml:space="preserve"> </w:t>
      </w:r>
      <w:r w:rsidRPr="0067456A">
        <w:t xml:space="preserve">reserve the right to seek clarification from any </w:t>
      </w:r>
      <w:r w:rsidR="00C221F9" w:rsidRPr="0067456A">
        <w:t>s</w:t>
      </w:r>
      <w:r w:rsidR="004451D4" w:rsidRPr="0067456A">
        <w:t>upplier</w:t>
      </w:r>
      <w:r w:rsidRPr="0067456A">
        <w:t xml:space="preserve"> where it cannot adequately find the information signposted.</w:t>
      </w:r>
      <w:bookmarkStart w:id="95" w:name="_Toc44515863"/>
      <w:bookmarkEnd w:id="93"/>
      <w:bookmarkEnd w:id="94"/>
    </w:p>
    <w:p w14:paraId="27272161" w14:textId="357547B8" w:rsidR="000C49A1" w:rsidRPr="0067456A" w:rsidRDefault="00A20CCF">
      <w:pPr>
        <w:pStyle w:val="Level2"/>
      </w:pPr>
      <w:bookmarkStart w:id="96" w:name="_Toc86338720"/>
      <w:r w:rsidRPr="0067456A">
        <w:t xml:space="preserve">If there is any question in the </w:t>
      </w:r>
      <w:r w:rsidR="00F32842">
        <w:t xml:space="preserve">Award </w:t>
      </w:r>
      <w:r w:rsidRPr="0067456A">
        <w:t xml:space="preserve">Questionnaire you cannot answer or any requested information you cannot provide, you should give a full explanation of the reasons why within your </w:t>
      </w:r>
      <w:r w:rsidR="00A046AB" w:rsidRPr="0067456A">
        <w:t>t</w:t>
      </w:r>
      <w:r w:rsidRPr="0067456A">
        <w:t xml:space="preserve">ender </w:t>
      </w:r>
      <w:r w:rsidR="00A046AB" w:rsidRPr="0067456A">
        <w:t>d</w:t>
      </w:r>
      <w:r w:rsidRPr="0067456A">
        <w:t>ocumentation submission.</w:t>
      </w:r>
      <w:bookmarkStart w:id="97" w:name="_Toc44515864"/>
      <w:bookmarkEnd w:id="95"/>
      <w:bookmarkEnd w:id="96"/>
    </w:p>
    <w:p w14:paraId="3DD0797F" w14:textId="30783F61" w:rsidR="0043567C" w:rsidRPr="0067456A" w:rsidRDefault="00A20CCF">
      <w:pPr>
        <w:pStyle w:val="Level2"/>
      </w:pPr>
      <w:bookmarkStart w:id="98" w:name="_Toc86338721"/>
      <w:r w:rsidRPr="0067456A">
        <w:t>All documents submitted should be in the same file format and layout as the supplied documents. It is important that the documents remain in the same format and are not converted to PDFs or any other archival file format.</w:t>
      </w:r>
      <w:bookmarkEnd w:id="97"/>
      <w:bookmarkEnd w:id="98"/>
    </w:p>
    <w:p w14:paraId="54197E7A" w14:textId="632DCE2C" w:rsidR="0043567C" w:rsidRPr="0072029E" w:rsidRDefault="0043567C">
      <w:pPr>
        <w:pStyle w:val="Level1"/>
      </w:pPr>
      <w:bookmarkStart w:id="99" w:name="_Toc44515867"/>
      <w:bookmarkStart w:id="100" w:name="_Toc86338464"/>
      <w:bookmarkStart w:id="101" w:name="_Toc86338724"/>
      <w:bookmarkStart w:id="102" w:name="_Toc117092800"/>
      <w:bookmarkStart w:id="103" w:name="_Toc117093098"/>
      <w:r w:rsidRPr="0072029E">
        <w:t>Continuous Improvement</w:t>
      </w:r>
      <w:bookmarkEnd w:id="99"/>
      <w:bookmarkEnd w:id="100"/>
      <w:bookmarkEnd w:id="101"/>
      <w:bookmarkEnd w:id="102"/>
      <w:bookmarkEnd w:id="103"/>
    </w:p>
    <w:p w14:paraId="704760C3" w14:textId="33720E68" w:rsidR="00FA35D4" w:rsidRPr="00164EC8" w:rsidRDefault="00FA35D4">
      <w:pPr>
        <w:pStyle w:val="Level2"/>
      </w:pPr>
      <w:bookmarkStart w:id="104" w:name="_Toc44515868"/>
      <w:bookmarkStart w:id="105" w:name="_Toc86338725"/>
      <w:r w:rsidRPr="00164EC8">
        <w:t xml:space="preserve">All </w:t>
      </w:r>
      <w:r w:rsidR="00F32842">
        <w:t>s</w:t>
      </w:r>
      <w:r w:rsidR="004451D4" w:rsidRPr="00164EC8">
        <w:t>upplier</w:t>
      </w:r>
      <w:r w:rsidR="005B60C9" w:rsidRPr="00164EC8">
        <w:t>s</w:t>
      </w:r>
      <w:r w:rsidRPr="00164EC8">
        <w:t xml:space="preserve"> are required to collaborate with the </w:t>
      </w:r>
      <w:r w:rsidR="00F32842">
        <w:t>t</w:t>
      </w:r>
      <w:r w:rsidR="00C221F9" w:rsidRPr="00164EC8">
        <w:t xml:space="preserve">rusts </w:t>
      </w:r>
      <w:r w:rsidRPr="00164EC8">
        <w:t xml:space="preserve">over the full period of the contract to achieve continuous improvement in the quality and delivery of the </w:t>
      </w:r>
      <w:r w:rsidR="006C4B03" w:rsidRPr="00164EC8">
        <w:t>s</w:t>
      </w:r>
      <w:r w:rsidRPr="00164EC8">
        <w:t xml:space="preserve">ervices procured under this </w:t>
      </w:r>
      <w:r w:rsidR="006C4B03" w:rsidRPr="00164EC8">
        <w:t>f</w:t>
      </w:r>
      <w:r w:rsidRPr="00164EC8">
        <w:t xml:space="preserve">ramework in accordance with </w:t>
      </w:r>
      <w:r w:rsidR="00C221F9" w:rsidRPr="00164EC8">
        <w:t xml:space="preserve">their </w:t>
      </w:r>
      <w:r w:rsidRPr="00164EC8">
        <w:t>obligations under Part 1 of the Local Government Act 1999.</w:t>
      </w:r>
      <w:bookmarkEnd w:id="104"/>
      <w:bookmarkEnd w:id="105"/>
    </w:p>
    <w:p w14:paraId="36B758E7" w14:textId="6E963FF4" w:rsidR="008228FF" w:rsidRPr="0072029E" w:rsidRDefault="008228FF">
      <w:pPr>
        <w:pStyle w:val="Level1"/>
      </w:pPr>
      <w:bookmarkStart w:id="106" w:name="_Toc44515869"/>
      <w:bookmarkStart w:id="107" w:name="_Toc86338465"/>
      <w:bookmarkStart w:id="108" w:name="_Toc86338726"/>
      <w:bookmarkStart w:id="109" w:name="_Toc117092801"/>
      <w:bookmarkStart w:id="110" w:name="_Toc117093099"/>
      <w:r w:rsidRPr="0072029E">
        <w:t>Structure of Tender Documentation</w:t>
      </w:r>
      <w:bookmarkEnd w:id="106"/>
      <w:bookmarkEnd w:id="107"/>
      <w:bookmarkEnd w:id="108"/>
      <w:bookmarkEnd w:id="109"/>
      <w:bookmarkEnd w:id="110"/>
    </w:p>
    <w:p w14:paraId="7CCB2783" w14:textId="1D7CB49B" w:rsidR="00422389" w:rsidRDefault="00F16690">
      <w:pPr>
        <w:pStyle w:val="Level2"/>
      </w:pPr>
      <w:bookmarkStart w:id="111" w:name="_Toc44515870"/>
      <w:bookmarkStart w:id="112" w:name="_Toc86338727"/>
      <w:r w:rsidRPr="00164EC8">
        <w:t xml:space="preserve">The following documents </w:t>
      </w:r>
      <w:r w:rsidR="00A16B15">
        <w:t xml:space="preserve">for </w:t>
      </w:r>
      <w:r w:rsidR="0099430E">
        <w:t>P</w:t>
      </w:r>
      <w:r w:rsidR="00A16B15">
        <w:t xml:space="preserve">hase </w:t>
      </w:r>
      <w:r w:rsidR="0029557B">
        <w:t>3</w:t>
      </w:r>
      <w:r w:rsidR="00A16B15">
        <w:t xml:space="preserve"> of the </w:t>
      </w:r>
      <w:r w:rsidR="0029557B">
        <w:t>f</w:t>
      </w:r>
      <w:r w:rsidR="00A16B15">
        <w:t xml:space="preserve">ramework ITT procurement </w:t>
      </w:r>
      <w:r w:rsidRPr="00164EC8">
        <w:t xml:space="preserve">are included within this ITT </w:t>
      </w:r>
      <w:r w:rsidR="002F50CB" w:rsidRPr="00164EC8">
        <w:t>d</w:t>
      </w:r>
      <w:r w:rsidRPr="00164EC8">
        <w:t>ocumentation package:</w:t>
      </w:r>
      <w:bookmarkEnd w:id="111"/>
      <w:bookmarkEnd w:id="112"/>
    </w:p>
    <w:p w14:paraId="6686958D" w14:textId="1FD41464" w:rsidR="00F16690" w:rsidRPr="002E6E18" w:rsidRDefault="00422389" w:rsidP="002E6E18">
      <w:pPr>
        <w:rPr>
          <w:szCs w:val="22"/>
        </w:rPr>
      </w:pPr>
      <w:r>
        <w:br w:type="page"/>
      </w:r>
    </w:p>
    <w:tbl>
      <w:tblPr>
        <w:tblStyle w:val="TableGrid"/>
        <w:tblW w:w="9776" w:type="dxa"/>
        <w:tblLook w:val="04A0" w:firstRow="1" w:lastRow="0" w:firstColumn="1" w:lastColumn="0" w:noHBand="0" w:noVBand="1"/>
      </w:tblPr>
      <w:tblGrid>
        <w:gridCol w:w="3258"/>
        <w:gridCol w:w="3259"/>
        <w:gridCol w:w="3259"/>
      </w:tblGrid>
      <w:tr w:rsidR="0029557B" w:rsidRPr="0029557B" w14:paraId="2863C5AD" w14:textId="77777777" w:rsidTr="0029557B">
        <w:tc>
          <w:tcPr>
            <w:tcW w:w="3258" w:type="dxa"/>
            <w:shd w:val="clear" w:color="auto" w:fill="auto"/>
            <w:vAlign w:val="center"/>
          </w:tcPr>
          <w:p w14:paraId="57EE07F2" w14:textId="518CA2FB" w:rsidR="00264D90" w:rsidRPr="0029557B" w:rsidRDefault="00264D90" w:rsidP="0091512A">
            <w:pPr>
              <w:rPr>
                <w:rFonts w:cstheme="minorHAnsi"/>
                <w:b/>
                <w:bCs/>
                <w:color w:val="000000" w:themeColor="text1"/>
                <w:szCs w:val="20"/>
              </w:rPr>
            </w:pPr>
            <w:r w:rsidRPr="0029557B">
              <w:rPr>
                <w:rFonts w:cstheme="minorHAnsi"/>
                <w:b/>
                <w:bCs/>
                <w:color w:val="000000" w:themeColor="text1"/>
                <w:szCs w:val="20"/>
              </w:rPr>
              <w:lastRenderedPageBreak/>
              <w:t>File Name</w:t>
            </w:r>
          </w:p>
        </w:tc>
        <w:tc>
          <w:tcPr>
            <w:tcW w:w="3259" w:type="dxa"/>
            <w:shd w:val="clear" w:color="auto" w:fill="auto"/>
            <w:vAlign w:val="center"/>
          </w:tcPr>
          <w:p w14:paraId="4599F78F" w14:textId="77777777" w:rsidR="00264D90" w:rsidRPr="0029557B" w:rsidRDefault="00264D90" w:rsidP="0091512A">
            <w:pPr>
              <w:rPr>
                <w:rFonts w:cstheme="minorHAnsi"/>
                <w:b/>
                <w:bCs/>
                <w:color w:val="000000" w:themeColor="text1"/>
                <w:szCs w:val="20"/>
              </w:rPr>
            </w:pPr>
            <w:r w:rsidRPr="0029557B">
              <w:rPr>
                <w:rFonts w:cstheme="minorHAnsi"/>
                <w:b/>
                <w:bCs/>
                <w:color w:val="000000" w:themeColor="text1"/>
                <w:szCs w:val="20"/>
              </w:rPr>
              <w:t>Description</w:t>
            </w:r>
          </w:p>
        </w:tc>
        <w:tc>
          <w:tcPr>
            <w:tcW w:w="3259" w:type="dxa"/>
            <w:shd w:val="clear" w:color="auto" w:fill="auto"/>
            <w:vAlign w:val="center"/>
          </w:tcPr>
          <w:p w14:paraId="3EBB0962" w14:textId="5F30F06F" w:rsidR="00264D90" w:rsidRPr="0029557B" w:rsidRDefault="00264D90" w:rsidP="0091512A">
            <w:pPr>
              <w:rPr>
                <w:rFonts w:cstheme="minorHAnsi"/>
                <w:b/>
                <w:bCs/>
                <w:color w:val="000000" w:themeColor="text1"/>
                <w:szCs w:val="20"/>
              </w:rPr>
            </w:pPr>
            <w:r w:rsidRPr="0029557B">
              <w:rPr>
                <w:rFonts w:cstheme="minorHAnsi"/>
                <w:b/>
                <w:bCs/>
                <w:color w:val="000000" w:themeColor="text1"/>
                <w:szCs w:val="20"/>
              </w:rPr>
              <w:t>Action</w:t>
            </w:r>
          </w:p>
        </w:tc>
      </w:tr>
      <w:tr w:rsidR="00264D90" w:rsidRPr="005E7D2F" w14:paraId="5CD2EB25" w14:textId="77777777" w:rsidTr="00DA4891">
        <w:trPr>
          <w:trHeight w:val="526"/>
        </w:trPr>
        <w:tc>
          <w:tcPr>
            <w:tcW w:w="3258" w:type="dxa"/>
          </w:tcPr>
          <w:p w14:paraId="7C98DB97" w14:textId="77777777" w:rsidR="00264D90" w:rsidRPr="00264D90" w:rsidRDefault="00264D90" w:rsidP="0091512A">
            <w:pPr>
              <w:rPr>
                <w:rFonts w:cstheme="minorHAnsi"/>
                <w:b/>
                <w:bCs/>
                <w:szCs w:val="20"/>
              </w:rPr>
            </w:pPr>
            <w:r w:rsidRPr="00264D90">
              <w:rPr>
                <w:rFonts w:cstheme="minorHAnsi"/>
                <w:b/>
                <w:bCs/>
                <w:szCs w:val="20"/>
              </w:rPr>
              <w:t>Volume 1</w:t>
            </w:r>
          </w:p>
          <w:p w14:paraId="16A345DB" w14:textId="72919181" w:rsidR="00264D90" w:rsidRPr="00F32842" w:rsidRDefault="00E35E7F" w:rsidP="0091512A">
            <w:pPr>
              <w:rPr>
                <w:rFonts w:cstheme="minorHAnsi"/>
                <w:szCs w:val="20"/>
              </w:rPr>
            </w:pPr>
            <w:r w:rsidRPr="00E35E7F">
              <w:rPr>
                <w:rFonts w:cstheme="minorHAnsi"/>
                <w:szCs w:val="20"/>
              </w:rPr>
              <w:t>EN-ICT-1022-P3 ITT Vol 1 Instruction and Guidance for tenderers</w:t>
            </w:r>
            <w:r>
              <w:rPr>
                <w:rFonts w:cstheme="minorHAnsi"/>
                <w:szCs w:val="20"/>
              </w:rPr>
              <w:t xml:space="preserve"> </w:t>
            </w:r>
            <w:r w:rsidR="00264D90" w:rsidRPr="00F32842">
              <w:rPr>
                <w:rFonts w:cstheme="minorHAnsi"/>
                <w:szCs w:val="20"/>
              </w:rPr>
              <w:t>- Final.docx</w:t>
            </w:r>
          </w:p>
        </w:tc>
        <w:tc>
          <w:tcPr>
            <w:tcW w:w="3259" w:type="dxa"/>
          </w:tcPr>
          <w:p w14:paraId="41872F36" w14:textId="781905BC" w:rsidR="00264D90" w:rsidRPr="00264D90" w:rsidRDefault="00264D90" w:rsidP="00DA4891">
            <w:pPr>
              <w:rPr>
                <w:rFonts w:cstheme="minorHAnsi"/>
                <w:color w:val="000000" w:themeColor="text1"/>
                <w:szCs w:val="20"/>
              </w:rPr>
            </w:pPr>
            <w:r w:rsidRPr="00DA4891">
              <w:rPr>
                <w:color w:val="000000" w:themeColor="text1"/>
                <w:szCs w:val="20"/>
              </w:rPr>
              <w:t>An introduction to and overview of the procurement</w:t>
            </w:r>
            <w:r w:rsidR="00DA4891">
              <w:rPr>
                <w:color w:val="000000" w:themeColor="text1"/>
                <w:szCs w:val="20"/>
              </w:rPr>
              <w:t>, the procurement rules, and i</w:t>
            </w:r>
            <w:r w:rsidRPr="00DA4891">
              <w:rPr>
                <w:color w:val="000000" w:themeColor="text1"/>
                <w:szCs w:val="20"/>
              </w:rPr>
              <w:t>nstructions on how to complete the ITT</w:t>
            </w:r>
            <w:r w:rsidR="00DA4891">
              <w:rPr>
                <w:color w:val="000000" w:themeColor="text1"/>
                <w:szCs w:val="20"/>
              </w:rPr>
              <w:t>.</w:t>
            </w:r>
          </w:p>
        </w:tc>
        <w:tc>
          <w:tcPr>
            <w:tcW w:w="3259" w:type="dxa"/>
          </w:tcPr>
          <w:p w14:paraId="7A2AF3AB" w14:textId="77777777" w:rsidR="00264D90" w:rsidRPr="00F32842" w:rsidRDefault="00264D90" w:rsidP="0091512A">
            <w:pPr>
              <w:rPr>
                <w:rFonts w:cstheme="minorHAnsi"/>
                <w:szCs w:val="20"/>
              </w:rPr>
            </w:pPr>
            <w:r w:rsidRPr="00F32842">
              <w:rPr>
                <w:rFonts w:cstheme="minorHAnsi"/>
                <w:szCs w:val="20"/>
              </w:rPr>
              <w:t>For information.</w:t>
            </w:r>
          </w:p>
        </w:tc>
      </w:tr>
      <w:tr w:rsidR="00264D90" w:rsidRPr="005E7D2F" w14:paraId="363B912D" w14:textId="77777777" w:rsidTr="00DF44D1">
        <w:trPr>
          <w:trHeight w:val="704"/>
        </w:trPr>
        <w:tc>
          <w:tcPr>
            <w:tcW w:w="3258" w:type="dxa"/>
            <w:vAlign w:val="center"/>
          </w:tcPr>
          <w:p w14:paraId="008E22DB" w14:textId="41E596C7" w:rsidR="00264D90" w:rsidRPr="00264D90" w:rsidRDefault="00264D90" w:rsidP="0091512A">
            <w:pPr>
              <w:rPr>
                <w:rFonts w:cstheme="minorHAnsi"/>
                <w:b/>
                <w:bCs/>
                <w:szCs w:val="20"/>
              </w:rPr>
            </w:pPr>
            <w:r w:rsidRPr="00264D90">
              <w:rPr>
                <w:rFonts w:cstheme="minorHAnsi"/>
                <w:b/>
                <w:bCs/>
                <w:szCs w:val="20"/>
              </w:rPr>
              <w:t xml:space="preserve">Volume </w:t>
            </w:r>
            <w:r w:rsidR="0055590F">
              <w:rPr>
                <w:rFonts w:cstheme="minorHAnsi"/>
                <w:b/>
                <w:bCs/>
                <w:szCs w:val="20"/>
              </w:rPr>
              <w:t>2</w:t>
            </w:r>
          </w:p>
          <w:p w14:paraId="6B59DDAD" w14:textId="39715A01" w:rsidR="00264D90" w:rsidRPr="00F32842" w:rsidRDefault="00E35E7F" w:rsidP="0091512A">
            <w:pPr>
              <w:rPr>
                <w:rFonts w:cstheme="minorHAnsi"/>
                <w:szCs w:val="20"/>
              </w:rPr>
            </w:pPr>
            <w:r w:rsidRPr="00E35E7F">
              <w:rPr>
                <w:rFonts w:cstheme="minorHAnsi"/>
                <w:szCs w:val="20"/>
              </w:rPr>
              <w:t>EN-ICT-102</w:t>
            </w:r>
            <w:r w:rsidR="002E6E18">
              <w:rPr>
                <w:rFonts w:cstheme="minorHAnsi"/>
                <w:szCs w:val="20"/>
              </w:rPr>
              <w:t>2</w:t>
            </w:r>
            <w:r w:rsidRPr="00E35E7F">
              <w:rPr>
                <w:rFonts w:cstheme="minorHAnsi"/>
                <w:szCs w:val="20"/>
              </w:rPr>
              <w:t>-P3 ITT Vol 2 Selection Questionnaire</w:t>
            </w:r>
            <w:r w:rsidR="002E6E18">
              <w:rPr>
                <w:rFonts w:cstheme="minorHAnsi"/>
                <w:szCs w:val="20"/>
              </w:rPr>
              <w:t xml:space="preserve"> </w:t>
            </w:r>
            <w:r w:rsidR="00264D90">
              <w:rPr>
                <w:rFonts w:cstheme="minorHAnsi"/>
                <w:szCs w:val="20"/>
              </w:rPr>
              <w:t>- Final</w:t>
            </w:r>
            <w:r w:rsidR="00264D90" w:rsidRPr="00F32842">
              <w:rPr>
                <w:rFonts w:cstheme="minorHAnsi"/>
                <w:szCs w:val="20"/>
              </w:rPr>
              <w:t>.docx</w:t>
            </w:r>
          </w:p>
        </w:tc>
        <w:tc>
          <w:tcPr>
            <w:tcW w:w="3259" w:type="dxa"/>
            <w:vAlign w:val="center"/>
          </w:tcPr>
          <w:p w14:paraId="404FAE21" w14:textId="56BF5299" w:rsidR="00264D90" w:rsidRPr="00DA4891" w:rsidRDefault="00264D90" w:rsidP="00DA4891">
            <w:pPr>
              <w:rPr>
                <w:color w:val="000000" w:themeColor="text1"/>
                <w:szCs w:val="20"/>
              </w:rPr>
            </w:pPr>
            <w:r w:rsidRPr="00DA4891">
              <w:rPr>
                <w:color w:val="000000" w:themeColor="text1"/>
                <w:szCs w:val="20"/>
              </w:rPr>
              <w:t>Selection Questionnaire</w:t>
            </w:r>
            <w:r w:rsidR="00DA4891">
              <w:rPr>
                <w:color w:val="000000" w:themeColor="text1"/>
                <w:szCs w:val="20"/>
              </w:rPr>
              <w:t xml:space="preserve">, </w:t>
            </w:r>
            <w:r w:rsidRPr="00DA4891">
              <w:rPr>
                <w:color w:val="000000" w:themeColor="text1"/>
                <w:szCs w:val="20"/>
              </w:rPr>
              <w:t>Declaration of Compliance</w:t>
            </w:r>
            <w:r w:rsidR="00DA4891">
              <w:rPr>
                <w:color w:val="000000" w:themeColor="text1"/>
                <w:szCs w:val="20"/>
              </w:rPr>
              <w:t xml:space="preserve">, and </w:t>
            </w:r>
            <w:r w:rsidRPr="00DA4891">
              <w:rPr>
                <w:color w:val="000000" w:themeColor="text1"/>
                <w:szCs w:val="20"/>
              </w:rPr>
              <w:t>Declaration of conflict / No Conflict of interest</w:t>
            </w:r>
            <w:r w:rsidR="00DA4891">
              <w:rPr>
                <w:color w:val="000000" w:themeColor="text1"/>
                <w:szCs w:val="20"/>
              </w:rPr>
              <w:t>.</w:t>
            </w:r>
          </w:p>
        </w:tc>
        <w:tc>
          <w:tcPr>
            <w:tcW w:w="3259" w:type="dxa"/>
            <w:vAlign w:val="center"/>
          </w:tcPr>
          <w:p w14:paraId="4BD7F0BE" w14:textId="77777777" w:rsidR="00264D90" w:rsidRPr="00F32842" w:rsidRDefault="00264D90" w:rsidP="0091512A">
            <w:pPr>
              <w:rPr>
                <w:rFonts w:cstheme="minorHAnsi"/>
                <w:szCs w:val="20"/>
              </w:rPr>
            </w:pPr>
            <w:r w:rsidRPr="00F32842">
              <w:rPr>
                <w:rFonts w:cstheme="minorHAnsi"/>
                <w:szCs w:val="20"/>
              </w:rPr>
              <w:t xml:space="preserve">To be completed by </w:t>
            </w:r>
            <w:r w:rsidRPr="00F32842">
              <w:rPr>
                <w:rFonts w:cstheme="minorHAnsi"/>
                <w:b/>
                <w:bCs/>
                <w:szCs w:val="20"/>
              </w:rPr>
              <w:t>all tenderers</w:t>
            </w:r>
            <w:r w:rsidRPr="00F32842">
              <w:rPr>
                <w:rFonts w:cstheme="minorHAnsi"/>
                <w:szCs w:val="20"/>
              </w:rPr>
              <w:t xml:space="preserve"> and returned.</w:t>
            </w:r>
          </w:p>
        </w:tc>
      </w:tr>
      <w:tr w:rsidR="00264D90" w:rsidRPr="005E7D2F" w14:paraId="3A1D018A" w14:textId="77777777" w:rsidTr="00DF44D1">
        <w:tc>
          <w:tcPr>
            <w:tcW w:w="3258" w:type="dxa"/>
          </w:tcPr>
          <w:p w14:paraId="0D05C88E" w14:textId="623270A8" w:rsidR="00264D90" w:rsidRPr="00264D90" w:rsidRDefault="00264D90" w:rsidP="0091512A">
            <w:pPr>
              <w:rPr>
                <w:rFonts w:cstheme="minorHAnsi"/>
                <w:b/>
                <w:bCs/>
                <w:szCs w:val="20"/>
              </w:rPr>
            </w:pPr>
            <w:r w:rsidRPr="00264D90">
              <w:rPr>
                <w:rFonts w:cstheme="minorHAnsi"/>
                <w:b/>
                <w:bCs/>
                <w:szCs w:val="20"/>
              </w:rPr>
              <w:t xml:space="preserve">Volume </w:t>
            </w:r>
            <w:r w:rsidR="00745E05">
              <w:rPr>
                <w:rFonts w:cstheme="minorHAnsi"/>
                <w:b/>
                <w:bCs/>
                <w:szCs w:val="20"/>
              </w:rPr>
              <w:t>3</w:t>
            </w:r>
            <w:r w:rsidRPr="00264D90">
              <w:rPr>
                <w:rFonts w:cstheme="minorHAnsi"/>
                <w:b/>
                <w:bCs/>
                <w:szCs w:val="20"/>
              </w:rPr>
              <w:t xml:space="preserve"> Lot 10</w:t>
            </w:r>
          </w:p>
          <w:p w14:paraId="263D3142" w14:textId="4C92A2D0" w:rsidR="00264D90" w:rsidRPr="00F32842" w:rsidRDefault="00E35E7F" w:rsidP="0091512A">
            <w:pPr>
              <w:rPr>
                <w:rFonts w:cstheme="minorHAnsi"/>
                <w:szCs w:val="20"/>
              </w:rPr>
            </w:pPr>
            <w:r w:rsidRPr="00E35E7F">
              <w:rPr>
                <w:rFonts w:cstheme="minorHAnsi"/>
                <w:szCs w:val="20"/>
              </w:rPr>
              <w:t>EN-ICT-102</w:t>
            </w:r>
            <w:r w:rsidR="002E6E18">
              <w:rPr>
                <w:rFonts w:cstheme="minorHAnsi"/>
                <w:szCs w:val="20"/>
              </w:rPr>
              <w:t>2</w:t>
            </w:r>
            <w:r w:rsidRPr="00E35E7F">
              <w:rPr>
                <w:rFonts w:cstheme="minorHAnsi"/>
                <w:szCs w:val="20"/>
              </w:rPr>
              <w:t>-P3 ITT Vol 3 L10 Telephony Award Questionnaire</w:t>
            </w:r>
            <w:r>
              <w:rPr>
                <w:rFonts w:cstheme="minorHAnsi"/>
                <w:szCs w:val="20"/>
              </w:rPr>
              <w:t xml:space="preserve"> </w:t>
            </w:r>
            <w:r w:rsidR="00264D90" w:rsidRPr="00F32842">
              <w:rPr>
                <w:rFonts w:cstheme="minorHAnsi"/>
                <w:szCs w:val="20"/>
              </w:rPr>
              <w:t>- Final.docx</w:t>
            </w:r>
          </w:p>
        </w:tc>
        <w:tc>
          <w:tcPr>
            <w:tcW w:w="3259" w:type="dxa"/>
          </w:tcPr>
          <w:p w14:paraId="7E6620D8" w14:textId="663B6C0D" w:rsidR="00264D90" w:rsidRPr="00264D90" w:rsidRDefault="00264D90" w:rsidP="00264D90">
            <w:pPr>
              <w:rPr>
                <w:rFonts w:cstheme="minorHAnsi"/>
                <w:szCs w:val="20"/>
              </w:rPr>
            </w:pPr>
            <w:r w:rsidRPr="00F32842">
              <w:rPr>
                <w:rFonts w:cstheme="minorHAnsi"/>
                <w:szCs w:val="20"/>
              </w:rPr>
              <w:t xml:space="preserve">Award Questionnaire &amp; Evaluation Guidance for Lot </w:t>
            </w:r>
            <w:r>
              <w:rPr>
                <w:rFonts w:cstheme="minorHAnsi"/>
                <w:szCs w:val="20"/>
              </w:rPr>
              <w:t>10: Telephony.</w:t>
            </w:r>
          </w:p>
        </w:tc>
        <w:tc>
          <w:tcPr>
            <w:tcW w:w="3259" w:type="dxa"/>
          </w:tcPr>
          <w:p w14:paraId="2F06FCCD" w14:textId="0823E2B7" w:rsidR="00264D90" w:rsidRPr="00F32842" w:rsidRDefault="00264D90" w:rsidP="0091512A">
            <w:pPr>
              <w:rPr>
                <w:rFonts w:cstheme="minorHAnsi"/>
                <w:szCs w:val="20"/>
              </w:rPr>
            </w:pPr>
            <w:r w:rsidRPr="00F32842">
              <w:rPr>
                <w:rFonts w:cstheme="minorHAnsi"/>
                <w:szCs w:val="20"/>
              </w:rPr>
              <w:t xml:space="preserve">To be completed by all tenderers responding to Lot </w:t>
            </w:r>
            <w:r>
              <w:rPr>
                <w:rFonts w:cstheme="minorHAnsi"/>
                <w:szCs w:val="20"/>
              </w:rPr>
              <w:t xml:space="preserve">10 </w:t>
            </w:r>
            <w:r w:rsidRPr="00F32842">
              <w:rPr>
                <w:rFonts w:cstheme="minorHAnsi"/>
                <w:szCs w:val="20"/>
              </w:rPr>
              <w:t>and returned.</w:t>
            </w:r>
          </w:p>
        </w:tc>
      </w:tr>
      <w:tr w:rsidR="00264D90" w:rsidRPr="005E7D2F" w14:paraId="5D8F68FF" w14:textId="77777777" w:rsidTr="00DF44D1">
        <w:tc>
          <w:tcPr>
            <w:tcW w:w="3258" w:type="dxa"/>
          </w:tcPr>
          <w:p w14:paraId="1B6A1E9C" w14:textId="0687D405" w:rsidR="00264D90" w:rsidRPr="00264D90" w:rsidRDefault="00264D90" w:rsidP="0091512A">
            <w:pPr>
              <w:rPr>
                <w:rFonts w:cstheme="minorHAnsi"/>
                <w:b/>
                <w:bCs/>
                <w:szCs w:val="20"/>
              </w:rPr>
            </w:pPr>
            <w:r w:rsidRPr="00264D90">
              <w:rPr>
                <w:rFonts w:cstheme="minorHAnsi"/>
                <w:b/>
                <w:bCs/>
                <w:szCs w:val="20"/>
              </w:rPr>
              <w:t xml:space="preserve">Volume </w:t>
            </w:r>
            <w:r w:rsidR="00745E05">
              <w:rPr>
                <w:rFonts w:cstheme="minorHAnsi"/>
                <w:b/>
                <w:bCs/>
                <w:szCs w:val="20"/>
              </w:rPr>
              <w:t>3</w:t>
            </w:r>
            <w:r w:rsidRPr="00264D90">
              <w:rPr>
                <w:rFonts w:cstheme="minorHAnsi"/>
                <w:b/>
                <w:bCs/>
                <w:szCs w:val="20"/>
              </w:rPr>
              <w:t xml:space="preserve"> Lot 11</w:t>
            </w:r>
          </w:p>
          <w:p w14:paraId="05D0E666" w14:textId="40D86C7F" w:rsidR="00264D90" w:rsidRPr="00F32842" w:rsidRDefault="00E35E7F" w:rsidP="0091512A">
            <w:pPr>
              <w:rPr>
                <w:rFonts w:cstheme="minorHAnsi"/>
                <w:szCs w:val="20"/>
              </w:rPr>
            </w:pPr>
            <w:r w:rsidRPr="00E35E7F">
              <w:rPr>
                <w:rFonts w:cstheme="minorHAnsi"/>
                <w:szCs w:val="20"/>
              </w:rPr>
              <w:t>EN-ICT-102</w:t>
            </w:r>
            <w:r w:rsidR="002E6E18">
              <w:rPr>
                <w:rFonts w:cstheme="minorHAnsi"/>
                <w:szCs w:val="20"/>
              </w:rPr>
              <w:t>2</w:t>
            </w:r>
            <w:r w:rsidRPr="00E35E7F">
              <w:rPr>
                <w:rFonts w:cstheme="minorHAnsi"/>
                <w:szCs w:val="20"/>
              </w:rPr>
              <w:t>-P3 ITT Vol 3 L11 WAN Award Questionnaire</w:t>
            </w:r>
            <w:r>
              <w:rPr>
                <w:rFonts w:cstheme="minorHAnsi"/>
                <w:szCs w:val="20"/>
              </w:rPr>
              <w:t xml:space="preserve"> </w:t>
            </w:r>
            <w:r w:rsidR="00264D90" w:rsidRPr="00F32842">
              <w:rPr>
                <w:rFonts w:cstheme="minorHAnsi"/>
                <w:szCs w:val="20"/>
              </w:rPr>
              <w:t>- Final.docx</w:t>
            </w:r>
          </w:p>
        </w:tc>
        <w:tc>
          <w:tcPr>
            <w:tcW w:w="3259" w:type="dxa"/>
          </w:tcPr>
          <w:p w14:paraId="01E5054E" w14:textId="29DC78B2" w:rsidR="00264D90" w:rsidRPr="00F32842" w:rsidRDefault="00264D90" w:rsidP="0091512A">
            <w:pPr>
              <w:rPr>
                <w:rFonts w:cstheme="minorHAnsi"/>
                <w:szCs w:val="20"/>
              </w:rPr>
            </w:pPr>
            <w:r w:rsidRPr="00F32842">
              <w:rPr>
                <w:rFonts w:cstheme="minorHAnsi"/>
                <w:szCs w:val="20"/>
              </w:rPr>
              <w:t xml:space="preserve">Award Questionnaire &amp; Evaluation Guidance for Lot </w:t>
            </w:r>
            <w:r w:rsidR="00745E05">
              <w:rPr>
                <w:rFonts w:cstheme="minorHAnsi"/>
                <w:szCs w:val="20"/>
              </w:rPr>
              <w:t>11: WAN</w:t>
            </w:r>
            <w:r w:rsidRPr="00F32842">
              <w:rPr>
                <w:rFonts w:cstheme="minorHAnsi"/>
                <w:szCs w:val="20"/>
              </w:rPr>
              <w:t>.</w:t>
            </w:r>
          </w:p>
        </w:tc>
        <w:tc>
          <w:tcPr>
            <w:tcW w:w="3259" w:type="dxa"/>
          </w:tcPr>
          <w:p w14:paraId="4A093051" w14:textId="31004D88" w:rsidR="00264D90" w:rsidRPr="00F32842" w:rsidRDefault="00264D90" w:rsidP="0091512A">
            <w:pPr>
              <w:rPr>
                <w:rFonts w:cstheme="minorHAnsi"/>
                <w:szCs w:val="20"/>
              </w:rPr>
            </w:pPr>
            <w:r w:rsidRPr="00F32842">
              <w:rPr>
                <w:rFonts w:cstheme="minorHAnsi"/>
                <w:szCs w:val="20"/>
              </w:rPr>
              <w:t xml:space="preserve">To be completed by all tenderers responding to Lot </w:t>
            </w:r>
            <w:r>
              <w:rPr>
                <w:rFonts w:cstheme="minorHAnsi"/>
                <w:szCs w:val="20"/>
              </w:rPr>
              <w:t>11</w:t>
            </w:r>
            <w:r w:rsidRPr="00F32842">
              <w:rPr>
                <w:rFonts w:cstheme="minorHAnsi"/>
                <w:szCs w:val="20"/>
              </w:rPr>
              <w:t xml:space="preserve"> and returned.</w:t>
            </w:r>
          </w:p>
        </w:tc>
      </w:tr>
      <w:tr w:rsidR="00264D90" w:rsidRPr="005E7D2F" w14:paraId="4FF15140" w14:textId="77777777" w:rsidTr="00DF44D1">
        <w:tc>
          <w:tcPr>
            <w:tcW w:w="3258" w:type="dxa"/>
            <w:vAlign w:val="center"/>
          </w:tcPr>
          <w:p w14:paraId="15853132" w14:textId="1F6EF126" w:rsidR="00264D90" w:rsidRPr="00264D90" w:rsidRDefault="00745E05" w:rsidP="0091512A">
            <w:pPr>
              <w:rPr>
                <w:rFonts w:cstheme="minorHAnsi"/>
                <w:b/>
                <w:bCs/>
                <w:szCs w:val="20"/>
              </w:rPr>
            </w:pPr>
            <w:r>
              <w:rPr>
                <w:rFonts w:cstheme="minorHAnsi"/>
                <w:b/>
                <w:bCs/>
                <w:szCs w:val="20"/>
              </w:rPr>
              <w:t xml:space="preserve">Volume </w:t>
            </w:r>
            <w:r w:rsidR="00F94D2B">
              <w:rPr>
                <w:rFonts w:cstheme="minorHAnsi"/>
                <w:b/>
                <w:bCs/>
                <w:szCs w:val="20"/>
              </w:rPr>
              <w:t>4</w:t>
            </w:r>
          </w:p>
          <w:p w14:paraId="018FE54E" w14:textId="51D1A47E" w:rsidR="00264D90" w:rsidRPr="00F32842" w:rsidRDefault="00E35E7F" w:rsidP="0091512A">
            <w:pPr>
              <w:rPr>
                <w:rFonts w:cstheme="minorHAnsi"/>
                <w:szCs w:val="20"/>
              </w:rPr>
            </w:pPr>
            <w:r w:rsidRPr="00E35E7F">
              <w:rPr>
                <w:rFonts w:cstheme="minorHAnsi"/>
                <w:szCs w:val="20"/>
              </w:rPr>
              <w:t>EN-ICT-102</w:t>
            </w:r>
            <w:r w:rsidR="002E6E18">
              <w:rPr>
                <w:rFonts w:cstheme="minorHAnsi"/>
                <w:szCs w:val="20"/>
              </w:rPr>
              <w:t>2</w:t>
            </w:r>
            <w:r w:rsidRPr="00E35E7F">
              <w:rPr>
                <w:rFonts w:cstheme="minorHAnsi"/>
                <w:szCs w:val="20"/>
              </w:rPr>
              <w:t>-P3 ITT Vol 4 Framework Agreement v1022</w:t>
            </w:r>
            <w:r w:rsidR="00264D90" w:rsidRPr="00F32842">
              <w:rPr>
                <w:rFonts w:cstheme="minorHAnsi"/>
                <w:szCs w:val="20"/>
              </w:rPr>
              <w:t>.docx</w:t>
            </w:r>
          </w:p>
        </w:tc>
        <w:tc>
          <w:tcPr>
            <w:tcW w:w="3259" w:type="dxa"/>
            <w:vAlign w:val="center"/>
          </w:tcPr>
          <w:p w14:paraId="61F6CA8C" w14:textId="77777777" w:rsidR="00264D90" w:rsidRPr="00F32842" w:rsidRDefault="00264D90" w:rsidP="0091512A">
            <w:pPr>
              <w:rPr>
                <w:rFonts w:cstheme="minorHAnsi"/>
                <w:szCs w:val="20"/>
              </w:rPr>
            </w:pPr>
            <w:r w:rsidRPr="00F32842">
              <w:rPr>
                <w:rFonts w:cstheme="minorHAnsi"/>
                <w:szCs w:val="20"/>
              </w:rPr>
              <w:t>Framework Agreement and Schedules.</w:t>
            </w:r>
          </w:p>
        </w:tc>
        <w:tc>
          <w:tcPr>
            <w:tcW w:w="3259" w:type="dxa"/>
            <w:vAlign w:val="center"/>
          </w:tcPr>
          <w:p w14:paraId="53C5378F" w14:textId="3400BDAA" w:rsidR="00264D90" w:rsidRPr="00F32842" w:rsidRDefault="00264D90" w:rsidP="0091512A">
            <w:pPr>
              <w:rPr>
                <w:rFonts w:cstheme="minorHAnsi"/>
                <w:szCs w:val="20"/>
              </w:rPr>
            </w:pPr>
            <w:r w:rsidRPr="00F32842">
              <w:rPr>
                <w:rFonts w:cstheme="minorHAnsi"/>
                <w:szCs w:val="20"/>
              </w:rPr>
              <w:t xml:space="preserve">To be signed by all tenderers successfully awarded a place </w:t>
            </w:r>
            <w:r>
              <w:rPr>
                <w:rFonts w:cstheme="minorHAnsi"/>
                <w:szCs w:val="20"/>
              </w:rPr>
              <w:t>on lot 10 and/or lot 11.</w:t>
            </w:r>
          </w:p>
        </w:tc>
      </w:tr>
      <w:tr w:rsidR="00264D90" w:rsidRPr="005E7D2F" w14:paraId="5666DBB2" w14:textId="77777777" w:rsidTr="00DF44D1">
        <w:tc>
          <w:tcPr>
            <w:tcW w:w="3258" w:type="dxa"/>
            <w:vAlign w:val="center"/>
          </w:tcPr>
          <w:p w14:paraId="66DFB993" w14:textId="7CC31966" w:rsidR="00264D90" w:rsidRPr="00264D90" w:rsidRDefault="00264D90" w:rsidP="0091512A">
            <w:pPr>
              <w:rPr>
                <w:rFonts w:cstheme="minorHAnsi"/>
                <w:b/>
                <w:bCs/>
                <w:szCs w:val="20"/>
              </w:rPr>
            </w:pPr>
            <w:r w:rsidRPr="00264D90">
              <w:rPr>
                <w:rFonts w:cstheme="minorHAnsi"/>
                <w:b/>
                <w:bCs/>
                <w:szCs w:val="20"/>
              </w:rPr>
              <w:t xml:space="preserve">Volume </w:t>
            </w:r>
            <w:r w:rsidR="00745E05">
              <w:rPr>
                <w:rFonts w:cstheme="minorHAnsi"/>
                <w:b/>
                <w:bCs/>
                <w:szCs w:val="20"/>
              </w:rPr>
              <w:t>5.1</w:t>
            </w:r>
          </w:p>
          <w:p w14:paraId="77C6D817" w14:textId="28659ED5" w:rsidR="00264D90" w:rsidRPr="00F32842" w:rsidRDefault="00E35E7F" w:rsidP="0091512A">
            <w:pPr>
              <w:rPr>
                <w:rFonts w:cstheme="minorHAnsi"/>
                <w:szCs w:val="20"/>
              </w:rPr>
            </w:pPr>
            <w:r w:rsidRPr="00E35E7F">
              <w:rPr>
                <w:rFonts w:cstheme="minorHAnsi"/>
                <w:szCs w:val="20"/>
              </w:rPr>
              <w:t xml:space="preserve">EN-ICT-1022-P3 ITT Vol 5.1 Equipment, Software </w:t>
            </w:r>
            <w:r w:rsidR="00A82006">
              <w:rPr>
                <w:rFonts w:cstheme="minorHAnsi"/>
                <w:szCs w:val="20"/>
              </w:rPr>
              <w:t>and</w:t>
            </w:r>
            <w:r w:rsidRPr="00E35E7F">
              <w:rPr>
                <w:rFonts w:cstheme="minorHAnsi"/>
                <w:szCs w:val="20"/>
              </w:rPr>
              <w:t xml:space="preserve"> Services Contract v0722</w:t>
            </w:r>
            <w:r>
              <w:rPr>
                <w:rFonts w:cstheme="minorHAnsi"/>
                <w:szCs w:val="20"/>
              </w:rPr>
              <w:t>.</w:t>
            </w:r>
            <w:r w:rsidR="00264D90" w:rsidRPr="00F32842">
              <w:rPr>
                <w:rFonts w:cstheme="minorHAnsi"/>
                <w:szCs w:val="20"/>
              </w:rPr>
              <w:t>docx</w:t>
            </w:r>
          </w:p>
        </w:tc>
        <w:tc>
          <w:tcPr>
            <w:tcW w:w="3259" w:type="dxa"/>
            <w:vAlign w:val="center"/>
          </w:tcPr>
          <w:p w14:paraId="02EC389E" w14:textId="6C97FA4D" w:rsidR="00264D90" w:rsidRPr="00F32842" w:rsidRDefault="00712160" w:rsidP="00F32842">
            <w:pPr>
              <w:rPr>
                <w:rFonts w:cstheme="minorHAnsi"/>
                <w:szCs w:val="20"/>
              </w:rPr>
            </w:pPr>
            <w:r>
              <w:rPr>
                <w:rFonts w:cstheme="minorHAnsi"/>
                <w:szCs w:val="20"/>
              </w:rPr>
              <w:t>C</w:t>
            </w:r>
            <w:r w:rsidR="00DF44D1">
              <w:rPr>
                <w:rFonts w:cstheme="minorHAnsi"/>
                <w:szCs w:val="20"/>
              </w:rPr>
              <w:t xml:space="preserve">ontract for </w:t>
            </w:r>
            <w:r w:rsidR="00264D90">
              <w:rPr>
                <w:rFonts w:cstheme="minorHAnsi"/>
                <w:szCs w:val="20"/>
              </w:rPr>
              <w:t>Lot 10</w:t>
            </w:r>
            <w:r w:rsidR="00264D90" w:rsidRPr="00F32842">
              <w:rPr>
                <w:rFonts w:cstheme="minorHAnsi"/>
                <w:szCs w:val="20"/>
              </w:rPr>
              <w:t>:</w:t>
            </w:r>
            <w:r w:rsidR="00264D90">
              <w:rPr>
                <w:rFonts w:cstheme="minorHAnsi"/>
                <w:szCs w:val="20"/>
              </w:rPr>
              <w:t xml:space="preserve"> Telephony.</w:t>
            </w:r>
          </w:p>
        </w:tc>
        <w:tc>
          <w:tcPr>
            <w:tcW w:w="3259" w:type="dxa"/>
            <w:vAlign w:val="center"/>
          </w:tcPr>
          <w:p w14:paraId="3B44B880" w14:textId="4EF29864" w:rsidR="00264D90" w:rsidRPr="00F32842" w:rsidRDefault="00264D90" w:rsidP="0091512A">
            <w:pPr>
              <w:rPr>
                <w:rFonts w:cstheme="minorHAnsi"/>
                <w:szCs w:val="20"/>
              </w:rPr>
            </w:pPr>
            <w:r>
              <w:rPr>
                <w:rFonts w:cstheme="minorHAnsi"/>
                <w:szCs w:val="20"/>
              </w:rPr>
              <w:t>To be completed and</w:t>
            </w:r>
            <w:r w:rsidRPr="00F32842">
              <w:rPr>
                <w:rFonts w:cstheme="minorHAnsi"/>
                <w:szCs w:val="20"/>
              </w:rPr>
              <w:t xml:space="preserve"> signed by </w:t>
            </w:r>
            <w:r w:rsidR="00DF44D1">
              <w:rPr>
                <w:rFonts w:cstheme="minorHAnsi"/>
                <w:szCs w:val="20"/>
              </w:rPr>
              <w:t>c</w:t>
            </w:r>
            <w:r w:rsidRPr="00F32842">
              <w:rPr>
                <w:rFonts w:cstheme="minorHAnsi"/>
                <w:szCs w:val="20"/>
              </w:rPr>
              <w:t xml:space="preserve">ontracting </w:t>
            </w:r>
            <w:r>
              <w:rPr>
                <w:rFonts w:cstheme="minorHAnsi"/>
                <w:szCs w:val="20"/>
              </w:rPr>
              <w:t>a</w:t>
            </w:r>
            <w:r w:rsidRPr="00F32842">
              <w:rPr>
                <w:rFonts w:cstheme="minorHAnsi"/>
                <w:szCs w:val="20"/>
              </w:rPr>
              <w:t>uthorit</w:t>
            </w:r>
            <w:r>
              <w:rPr>
                <w:rFonts w:cstheme="minorHAnsi"/>
                <w:szCs w:val="20"/>
              </w:rPr>
              <w:t xml:space="preserve">y </w:t>
            </w:r>
            <w:r w:rsidRPr="00F32842">
              <w:rPr>
                <w:rFonts w:cstheme="minorHAnsi"/>
                <w:szCs w:val="20"/>
              </w:rPr>
              <w:t xml:space="preserve">and </w:t>
            </w:r>
            <w:r w:rsidR="00DF44D1">
              <w:rPr>
                <w:rFonts w:cstheme="minorHAnsi"/>
                <w:szCs w:val="20"/>
              </w:rPr>
              <w:t xml:space="preserve">selected </w:t>
            </w:r>
            <w:r>
              <w:rPr>
                <w:rFonts w:cstheme="minorHAnsi"/>
                <w:szCs w:val="20"/>
              </w:rPr>
              <w:t>p</w:t>
            </w:r>
            <w:r w:rsidRPr="00F32842">
              <w:rPr>
                <w:rFonts w:cstheme="minorHAnsi"/>
                <w:szCs w:val="20"/>
              </w:rPr>
              <w:t xml:space="preserve">anel </w:t>
            </w:r>
            <w:r>
              <w:rPr>
                <w:rFonts w:cstheme="minorHAnsi"/>
                <w:szCs w:val="20"/>
              </w:rPr>
              <w:t>m</w:t>
            </w:r>
            <w:r w:rsidRPr="00F32842">
              <w:rPr>
                <w:rFonts w:cstheme="minorHAnsi"/>
                <w:szCs w:val="20"/>
              </w:rPr>
              <w:t xml:space="preserve">ember on successful award of </w:t>
            </w:r>
            <w:r w:rsidR="00DF44D1">
              <w:rPr>
                <w:rFonts w:cstheme="minorHAnsi"/>
                <w:szCs w:val="20"/>
              </w:rPr>
              <w:t xml:space="preserve">Lot 10 </w:t>
            </w:r>
            <w:r>
              <w:rPr>
                <w:rFonts w:cstheme="minorHAnsi"/>
                <w:szCs w:val="20"/>
              </w:rPr>
              <w:t>f</w:t>
            </w:r>
            <w:r w:rsidRPr="00F32842">
              <w:rPr>
                <w:rFonts w:cstheme="minorHAnsi"/>
                <w:szCs w:val="20"/>
              </w:rPr>
              <w:t xml:space="preserve">urther </w:t>
            </w:r>
            <w:r>
              <w:rPr>
                <w:rFonts w:cstheme="minorHAnsi"/>
                <w:szCs w:val="20"/>
              </w:rPr>
              <w:t>c</w:t>
            </w:r>
            <w:r w:rsidRPr="00F32842">
              <w:rPr>
                <w:rFonts w:cstheme="minorHAnsi"/>
                <w:szCs w:val="20"/>
              </w:rPr>
              <w:t>ompetition</w:t>
            </w:r>
            <w:r w:rsidR="00F46D57">
              <w:rPr>
                <w:rFonts w:cstheme="minorHAnsi"/>
                <w:szCs w:val="20"/>
              </w:rPr>
              <w:t>s</w:t>
            </w:r>
            <w:r w:rsidR="00DF44D1">
              <w:rPr>
                <w:rFonts w:cstheme="minorHAnsi"/>
                <w:szCs w:val="20"/>
              </w:rPr>
              <w:t>.</w:t>
            </w:r>
          </w:p>
        </w:tc>
      </w:tr>
      <w:tr w:rsidR="00264D90" w:rsidRPr="005E7D2F" w14:paraId="5CF075E5" w14:textId="77777777" w:rsidTr="00DF44D1">
        <w:tc>
          <w:tcPr>
            <w:tcW w:w="3258" w:type="dxa"/>
            <w:vAlign w:val="center"/>
          </w:tcPr>
          <w:p w14:paraId="7D39B98B" w14:textId="65EB779B" w:rsidR="00264D90" w:rsidRPr="00264D90" w:rsidRDefault="00264D90" w:rsidP="0091512A">
            <w:pPr>
              <w:rPr>
                <w:rFonts w:cstheme="minorHAnsi"/>
                <w:b/>
                <w:bCs/>
                <w:szCs w:val="20"/>
              </w:rPr>
            </w:pPr>
            <w:r w:rsidRPr="00264D90">
              <w:rPr>
                <w:rFonts w:cstheme="minorHAnsi"/>
                <w:b/>
                <w:bCs/>
                <w:szCs w:val="20"/>
              </w:rPr>
              <w:t xml:space="preserve">Volume </w:t>
            </w:r>
            <w:r w:rsidR="00745E05">
              <w:rPr>
                <w:rFonts w:cstheme="minorHAnsi"/>
                <w:b/>
                <w:bCs/>
                <w:szCs w:val="20"/>
              </w:rPr>
              <w:t>5.2</w:t>
            </w:r>
          </w:p>
          <w:p w14:paraId="43071A4C" w14:textId="072FE678" w:rsidR="00264D90" w:rsidRPr="00F32842" w:rsidRDefault="00264D90" w:rsidP="0091512A">
            <w:pPr>
              <w:rPr>
                <w:rFonts w:cstheme="minorHAnsi"/>
                <w:szCs w:val="20"/>
              </w:rPr>
            </w:pPr>
            <w:r w:rsidRPr="00F32842">
              <w:rPr>
                <w:rFonts w:cstheme="minorHAnsi"/>
                <w:szCs w:val="20"/>
              </w:rPr>
              <w:t>EN-ICT-102</w:t>
            </w:r>
            <w:r w:rsidR="002E6E18">
              <w:rPr>
                <w:rFonts w:cstheme="minorHAnsi"/>
                <w:szCs w:val="20"/>
              </w:rPr>
              <w:t>2</w:t>
            </w:r>
            <w:r>
              <w:rPr>
                <w:rFonts w:cstheme="minorHAnsi"/>
                <w:szCs w:val="20"/>
              </w:rPr>
              <w:t>-P3</w:t>
            </w:r>
            <w:r w:rsidRPr="00F32842">
              <w:rPr>
                <w:rFonts w:cstheme="minorHAnsi"/>
                <w:szCs w:val="20"/>
              </w:rPr>
              <w:t xml:space="preserve"> </w:t>
            </w:r>
            <w:r w:rsidR="00E35E7F">
              <w:rPr>
                <w:rFonts w:cstheme="minorHAnsi"/>
                <w:szCs w:val="20"/>
              </w:rPr>
              <w:t xml:space="preserve">ITT </w:t>
            </w:r>
            <w:r w:rsidRPr="00F32842">
              <w:rPr>
                <w:rFonts w:cstheme="minorHAnsi"/>
                <w:szCs w:val="20"/>
              </w:rPr>
              <w:t xml:space="preserve">Vol </w:t>
            </w:r>
            <w:r w:rsidR="00745E05">
              <w:rPr>
                <w:rFonts w:cstheme="minorHAnsi"/>
                <w:szCs w:val="20"/>
              </w:rPr>
              <w:t>5.2</w:t>
            </w:r>
            <w:r w:rsidRPr="00F32842">
              <w:rPr>
                <w:rFonts w:cstheme="minorHAnsi"/>
                <w:szCs w:val="20"/>
              </w:rPr>
              <w:t xml:space="preserve"> </w:t>
            </w:r>
            <w:r w:rsidR="002E6E18">
              <w:rPr>
                <w:rFonts w:cstheme="minorHAnsi"/>
                <w:szCs w:val="20"/>
              </w:rPr>
              <w:t>WAN</w:t>
            </w:r>
            <w:r w:rsidRPr="00F32842">
              <w:rPr>
                <w:rFonts w:cstheme="minorHAnsi"/>
                <w:szCs w:val="20"/>
              </w:rPr>
              <w:t xml:space="preserve"> </w:t>
            </w:r>
            <w:r w:rsidR="00A82006">
              <w:rPr>
                <w:rFonts w:cstheme="minorHAnsi"/>
                <w:szCs w:val="20"/>
              </w:rPr>
              <w:t xml:space="preserve">Equipment  and Services </w:t>
            </w:r>
            <w:r w:rsidRPr="00F32842">
              <w:rPr>
                <w:rFonts w:cstheme="minorHAnsi"/>
                <w:szCs w:val="20"/>
              </w:rPr>
              <w:t xml:space="preserve">Contract </w:t>
            </w:r>
            <w:r w:rsidR="00E35E7F">
              <w:rPr>
                <w:rFonts w:cstheme="minorHAnsi"/>
                <w:szCs w:val="20"/>
              </w:rPr>
              <w:t>v1022</w:t>
            </w:r>
            <w:r w:rsidRPr="00F32842">
              <w:rPr>
                <w:rFonts w:cstheme="minorHAnsi"/>
                <w:szCs w:val="20"/>
              </w:rPr>
              <w:t>.docx</w:t>
            </w:r>
          </w:p>
        </w:tc>
        <w:tc>
          <w:tcPr>
            <w:tcW w:w="3259" w:type="dxa"/>
            <w:vAlign w:val="center"/>
          </w:tcPr>
          <w:p w14:paraId="2D3BA73D" w14:textId="5CD82E3B" w:rsidR="00264D90" w:rsidRPr="00F32842" w:rsidRDefault="00712160" w:rsidP="00F32842">
            <w:pPr>
              <w:rPr>
                <w:rFonts w:cstheme="minorHAnsi"/>
                <w:szCs w:val="20"/>
              </w:rPr>
            </w:pPr>
            <w:r>
              <w:rPr>
                <w:rFonts w:cstheme="minorHAnsi"/>
                <w:szCs w:val="20"/>
              </w:rPr>
              <w:t>C</w:t>
            </w:r>
            <w:r w:rsidR="00DF44D1">
              <w:rPr>
                <w:rFonts w:cstheme="minorHAnsi"/>
                <w:szCs w:val="20"/>
              </w:rPr>
              <w:t>ontract for Lot 11</w:t>
            </w:r>
            <w:r w:rsidR="00DF44D1" w:rsidRPr="00F32842">
              <w:rPr>
                <w:rFonts w:cstheme="minorHAnsi"/>
                <w:szCs w:val="20"/>
              </w:rPr>
              <w:t>:</w:t>
            </w:r>
            <w:r w:rsidR="00DF44D1">
              <w:rPr>
                <w:rFonts w:cstheme="minorHAnsi"/>
                <w:szCs w:val="20"/>
              </w:rPr>
              <w:t xml:space="preserve"> WAN.</w:t>
            </w:r>
          </w:p>
        </w:tc>
        <w:tc>
          <w:tcPr>
            <w:tcW w:w="3259" w:type="dxa"/>
            <w:vAlign w:val="center"/>
          </w:tcPr>
          <w:p w14:paraId="648BA972" w14:textId="4BCD05B3" w:rsidR="00264D90" w:rsidRPr="00F32842" w:rsidRDefault="00DF44D1" w:rsidP="00DF44D1">
            <w:pPr>
              <w:rPr>
                <w:rFonts w:cstheme="minorHAnsi"/>
                <w:szCs w:val="20"/>
              </w:rPr>
            </w:pPr>
            <w:r>
              <w:rPr>
                <w:rFonts w:cstheme="minorHAnsi"/>
                <w:szCs w:val="20"/>
              </w:rPr>
              <w:t>To be completed and</w:t>
            </w:r>
            <w:r w:rsidRPr="00F32842">
              <w:rPr>
                <w:rFonts w:cstheme="minorHAnsi"/>
                <w:szCs w:val="20"/>
              </w:rPr>
              <w:t xml:space="preserve"> signed by </w:t>
            </w:r>
            <w:r>
              <w:rPr>
                <w:rFonts w:cstheme="minorHAnsi"/>
                <w:szCs w:val="20"/>
              </w:rPr>
              <w:t>c</w:t>
            </w:r>
            <w:r w:rsidRPr="00F32842">
              <w:rPr>
                <w:rFonts w:cstheme="minorHAnsi"/>
                <w:szCs w:val="20"/>
              </w:rPr>
              <w:t xml:space="preserve">ontracting </w:t>
            </w:r>
            <w:r>
              <w:rPr>
                <w:rFonts w:cstheme="minorHAnsi"/>
                <w:szCs w:val="20"/>
              </w:rPr>
              <w:t>a</w:t>
            </w:r>
            <w:r w:rsidRPr="00F32842">
              <w:rPr>
                <w:rFonts w:cstheme="minorHAnsi"/>
                <w:szCs w:val="20"/>
              </w:rPr>
              <w:t>uthorit</w:t>
            </w:r>
            <w:r>
              <w:rPr>
                <w:rFonts w:cstheme="minorHAnsi"/>
                <w:szCs w:val="20"/>
              </w:rPr>
              <w:t xml:space="preserve">y </w:t>
            </w:r>
            <w:r w:rsidRPr="00F32842">
              <w:rPr>
                <w:rFonts w:cstheme="minorHAnsi"/>
                <w:szCs w:val="20"/>
              </w:rPr>
              <w:t xml:space="preserve">and </w:t>
            </w:r>
            <w:r>
              <w:rPr>
                <w:rFonts w:cstheme="minorHAnsi"/>
                <w:szCs w:val="20"/>
              </w:rPr>
              <w:t>selected p</w:t>
            </w:r>
            <w:r w:rsidRPr="00F32842">
              <w:rPr>
                <w:rFonts w:cstheme="minorHAnsi"/>
                <w:szCs w:val="20"/>
              </w:rPr>
              <w:t xml:space="preserve">anel </w:t>
            </w:r>
            <w:r>
              <w:rPr>
                <w:rFonts w:cstheme="minorHAnsi"/>
                <w:szCs w:val="20"/>
              </w:rPr>
              <w:t>m</w:t>
            </w:r>
            <w:r w:rsidRPr="00F32842">
              <w:rPr>
                <w:rFonts w:cstheme="minorHAnsi"/>
                <w:szCs w:val="20"/>
              </w:rPr>
              <w:t xml:space="preserve">ember on successful award of </w:t>
            </w:r>
            <w:r>
              <w:rPr>
                <w:rFonts w:cstheme="minorHAnsi"/>
                <w:szCs w:val="20"/>
              </w:rPr>
              <w:t>Lot 11 f</w:t>
            </w:r>
            <w:r w:rsidRPr="00F32842">
              <w:rPr>
                <w:rFonts w:cstheme="minorHAnsi"/>
                <w:szCs w:val="20"/>
              </w:rPr>
              <w:t xml:space="preserve">urther </w:t>
            </w:r>
            <w:r>
              <w:rPr>
                <w:rFonts w:cstheme="minorHAnsi"/>
                <w:szCs w:val="20"/>
              </w:rPr>
              <w:t>c</w:t>
            </w:r>
            <w:r w:rsidRPr="00F32842">
              <w:rPr>
                <w:rFonts w:cstheme="minorHAnsi"/>
                <w:szCs w:val="20"/>
              </w:rPr>
              <w:t>ompetition</w:t>
            </w:r>
            <w:r w:rsidR="00F46D57">
              <w:rPr>
                <w:rFonts w:cstheme="minorHAnsi"/>
                <w:szCs w:val="20"/>
              </w:rPr>
              <w:t>s</w:t>
            </w:r>
            <w:r>
              <w:rPr>
                <w:rFonts w:cstheme="minorHAnsi"/>
                <w:szCs w:val="20"/>
              </w:rPr>
              <w:t>.</w:t>
            </w:r>
          </w:p>
        </w:tc>
      </w:tr>
      <w:tr w:rsidR="00264D90" w:rsidRPr="00281107" w14:paraId="433D7E27" w14:textId="77777777" w:rsidTr="00DF44D1">
        <w:trPr>
          <w:trHeight w:val="57"/>
        </w:trPr>
        <w:tc>
          <w:tcPr>
            <w:tcW w:w="3258" w:type="dxa"/>
          </w:tcPr>
          <w:p w14:paraId="10585800" w14:textId="77777777" w:rsidR="00264D90" w:rsidRPr="00264D90" w:rsidRDefault="00264D90" w:rsidP="0091512A">
            <w:pPr>
              <w:rPr>
                <w:rFonts w:cstheme="minorHAnsi"/>
                <w:b/>
                <w:bCs/>
                <w:szCs w:val="20"/>
              </w:rPr>
            </w:pPr>
            <w:r w:rsidRPr="00264D90">
              <w:rPr>
                <w:rFonts w:cstheme="minorHAnsi"/>
                <w:b/>
                <w:bCs/>
                <w:szCs w:val="20"/>
              </w:rPr>
              <w:t>Appendix 1.1</w:t>
            </w:r>
          </w:p>
          <w:p w14:paraId="6FFBCE51" w14:textId="1216AB76" w:rsidR="00264D90" w:rsidRPr="00F32842" w:rsidRDefault="00264D90" w:rsidP="0091512A">
            <w:pPr>
              <w:rPr>
                <w:rFonts w:cstheme="minorHAnsi"/>
                <w:szCs w:val="20"/>
              </w:rPr>
            </w:pPr>
            <w:r w:rsidRPr="00F32842">
              <w:rPr>
                <w:rFonts w:cstheme="minorHAnsi"/>
                <w:szCs w:val="20"/>
              </w:rPr>
              <w:t>EN-ICT-102</w:t>
            </w:r>
            <w:r w:rsidR="002E6E18">
              <w:rPr>
                <w:rFonts w:cstheme="minorHAnsi"/>
                <w:szCs w:val="20"/>
              </w:rPr>
              <w:t>2</w:t>
            </w:r>
            <w:r>
              <w:rPr>
                <w:rFonts w:cstheme="minorHAnsi"/>
                <w:szCs w:val="20"/>
              </w:rPr>
              <w:t>-P3</w:t>
            </w:r>
            <w:r w:rsidRPr="00F32842">
              <w:rPr>
                <w:rFonts w:cstheme="minorHAnsi"/>
                <w:szCs w:val="20"/>
              </w:rPr>
              <w:t xml:space="preserve"> </w:t>
            </w:r>
            <w:r w:rsidR="00E35E7F">
              <w:rPr>
                <w:rFonts w:cstheme="minorHAnsi"/>
                <w:szCs w:val="20"/>
              </w:rPr>
              <w:t xml:space="preserve">ITT </w:t>
            </w:r>
            <w:r w:rsidRPr="00F32842">
              <w:rPr>
                <w:rFonts w:cstheme="minorHAnsi"/>
                <w:szCs w:val="20"/>
              </w:rPr>
              <w:t xml:space="preserve">App </w:t>
            </w:r>
            <w:r>
              <w:rPr>
                <w:rFonts w:cstheme="minorHAnsi"/>
                <w:szCs w:val="20"/>
              </w:rPr>
              <w:t>1.1</w:t>
            </w:r>
            <w:r w:rsidRPr="00F32842">
              <w:rPr>
                <w:rFonts w:cstheme="minorHAnsi"/>
                <w:szCs w:val="20"/>
              </w:rPr>
              <w:t xml:space="preserve"> L</w:t>
            </w:r>
            <w:r>
              <w:rPr>
                <w:rFonts w:cstheme="minorHAnsi"/>
                <w:szCs w:val="20"/>
              </w:rPr>
              <w:t>10</w:t>
            </w:r>
            <w:r w:rsidRPr="00F32842">
              <w:rPr>
                <w:rFonts w:cstheme="minorHAnsi"/>
                <w:szCs w:val="20"/>
              </w:rPr>
              <w:t xml:space="preserve"> </w:t>
            </w:r>
            <w:r>
              <w:rPr>
                <w:rFonts w:cstheme="minorHAnsi"/>
                <w:szCs w:val="20"/>
              </w:rPr>
              <w:t>Telephony</w:t>
            </w:r>
            <w:r w:rsidRPr="00F32842">
              <w:rPr>
                <w:rFonts w:cstheme="minorHAnsi"/>
                <w:szCs w:val="20"/>
              </w:rPr>
              <w:t xml:space="preserve"> </w:t>
            </w:r>
            <w:r>
              <w:rPr>
                <w:rFonts w:cstheme="minorHAnsi"/>
                <w:szCs w:val="20"/>
              </w:rPr>
              <w:t>Cost</w:t>
            </w:r>
            <w:r w:rsidRPr="00F32842">
              <w:rPr>
                <w:rFonts w:cstheme="minorHAnsi"/>
                <w:szCs w:val="20"/>
              </w:rPr>
              <w:t xml:space="preserve"> Matrix - Final.xlsx</w:t>
            </w:r>
          </w:p>
        </w:tc>
        <w:tc>
          <w:tcPr>
            <w:tcW w:w="3259" w:type="dxa"/>
          </w:tcPr>
          <w:p w14:paraId="590439AD" w14:textId="780B1DAB" w:rsidR="00264D90" w:rsidRPr="00F32842" w:rsidRDefault="00264D90" w:rsidP="00F32842">
            <w:pPr>
              <w:rPr>
                <w:rFonts w:cstheme="minorHAnsi"/>
                <w:szCs w:val="20"/>
              </w:rPr>
            </w:pPr>
            <w:r w:rsidRPr="00F32842">
              <w:rPr>
                <w:rFonts w:cstheme="minorHAnsi"/>
                <w:szCs w:val="20"/>
              </w:rPr>
              <w:t xml:space="preserve">Cost </w:t>
            </w:r>
            <w:r w:rsidR="0029557B">
              <w:rPr>
                <w:rFonts w:cstheme="minorHAnsi"/>
                <w:szCs w:val="20"/>
              </w:rPr>
              <w:t>m</w:t>
            </w:r>
            <w:r w:rsidRPr="00F32842">
              <w:rPr>
                <w:rFonts w:cstheme="minorHAnsi"/>
                <w:szCs w:val="20"/>
              </w:rPr>
              <w:t>atrix for Lot 10 Telephony.</w:t>
            </w:r>
          </w:p>
        </w:tc>
        <w:tc>
          <w:tcPr>
            <w:tcW w:w="3259" w:type="dxa"/>
          </w:tcPr>
          <w:p w14:paraId="12257D1D" w14:textId="513229E0" w:rsidR="00264D90" w:rsidRPr="00F32842" w:rsidRDefault="00264D90" w:rsidP="0091512A">
            <w:pPr>
              <w:rPr>
                <w:rFonts w:cstheme="minorHAnsi"/>
                <w:szCs w:val="20"/>
              </w:rPr>
            </w:pPr>
            <w:r w:rsidRPr="00F32842">
              <w:rPr>
                <w:rFonts w:cstheme="minorHAnsi"/>
                <w:szCs w:val="20"/>
              </w:rPr>
              <w:t xml:space="preserve">To be completed by all tenderers responding to Lot </w:t>
            </w:r>
            <w:r>
              <w:rPr>
                <w:rFonts w:cstheme="minorHAnsi"/>
                <w:szCs w:val="20"/>
              </w:rPr>
              <w:t>10</w:t>
            </w:r>
            <w:r w:rsidRPr="00F32842">
              <w:rPr>
                <w:rFonts w:cstheme="minorHAnsi"/>
                <w:szCs w:val="20"/>
              </w:rPr>
              <w:t xml:space="preserve"> and returned.</w:t>
            </w:r>
          </w:p>
        </w:tc>
      </w:tr>
      <w:tr w:rsidR="00264D90" w:rsidRPr="00281107" w14:paraId="0AF55F5F" w14:textId="77777777" w:rsidTr="00DF44D1">
        <w:trPr>
          <w:trHeight w:val="128"/>
        </w:trPr>
        <w:tc>
          <w:tcPr>
            <w:tcW w:w="3258" w:type="dxa"/>
          </w:tcPr>
          <w:p w14:paraId="41BFF87D" w14:textId="77777777" w:rsidR="00264D90" w:rsidRPr="00264D90" w:rsidRDefault="00264D90" w:rsidP="0091512A">
            <w:pPr>
              <w:rPr>
                <w:rFonts w:cstheme="minorHAnsi"/>
                <w:b/>
                <w:bCs/>
                <w:szCs w:val="20"/>
              </w:rPr>
            </w:pPr>
            <w:r w:rsidRPr="00264D90">
              <w:rPr>
                <w:rFonts w:cstheme="minorHAnsi"/>
                <w:b/>
                <w:bCs/>
                <w:szCs w:val="20"/>
              </w:rPr>
              <w:t>Appendix 1.2</w:t>
            </w:r>
          </w:p>
          <w:p w14:paraId="291D75FC" w14:textId="5D239815" w:rsidR="00264D90" w:rsidRPr="00F32842" w:rsidRDefault="00264D90" w:rsidP="0091512A">
            <w:pPr>
              <w:rPr>
                <w:rFonts w:cstheme="minorHAnsi"/>
                <w:szCs w:val="20"/>
              </w:rPr>
            </w:pPr>
            <w:r w:rsidRPr="00F32842">
              <w:rPr>
                <w:rFonts w:cstheme="minorHAnsi"/>
                <w:szCs w:val="20"/>
              </w:rPr>
              <w:t>EN-ICT-102</w:t>
            </w:r>
            <w:r w:rsidR="00F46D57">
              <w:rPr>
                <w:rFonts w:cstheme="minorHAnsi"/>
                <w:szCs w:val="20"/>
              </w:rPr>
              <w:t>2</w:t>
            </w:r>
            <w:r>
              <w:rPr>
                <w:rFonts w:cstheme="minorHAnsi"/>
                <w:szCs w:val="20"/>
              </w:rPr>
              <w:t>-P3</w:t>
            </w:r>
            <w:r w:rsidRPr="00F32842">
              <w:rPr>
                <w:rFonts w:cstheme="minorHAnsi"/>
                <w:szCs w:val="20"/>
              </w:rPr>
              <w:t xml:space="preserve"> </w:t>
            </w:r>
            <w:r w:rsidR="00E35E7F">
              <w:rPr>
                <w:rFonts w:cstheme="minorHAnsi"/>
                <w:szCs w:val="20"/>
              </w:rPr>
              <w:t xml:space="preserve">ITT </w:t>
            </w:r>
            <w:r w:rsidRPr="00F32842">
              <w:rPr>
                <w:rFonts w:cstheme="minorHAnsi"/>
                <w:szCs w:val="20"/>
              </w:rPr>
              <w:t xml:space="preserve">App </w:t>
            </w:r>
            <w:r>
              <w:rPr>
                <w:rFonts w:cstheme="minorHAnsi"/>
                <w:szCs w:val="20"/>
              </w:rPr>
              <w:t>1.2</w:t>
            </w:r>
            <w:r w:rsidRPr="00F32842">
              <w:rPr>
                <w:rFonts w:cstheme="minorHAnsi"/>
                <w:szCs w:val="20"/>
              </w:rPr>
              <w:t xml:space="preserve"> L</w:t>
            </w:r>
            <w:r>
              <w:rPr>
                <w:rFonts w:cstheme="minorHAnsi"/>
                <w:szCs w:val="20"/>
              </w:rPr>
              <w:t>11</w:t>
            </w:r>
            <w:r w:rsidRPr="00F32842">
              <w:rPr>
                <w:rFonts w:cstheme="minorHAnsi"/>
                <w:szCs w:val="20"/>
              </w:rPr>
              <w:t xml:space="preserve"> </w:t>
            </w:r>
            <w:r>
              <w:rPr>
                <w:rFonts w:cstheme="minorHAnsi"/>
                <w:szCs w:val="20"/>
              </w:rPr>
              <w:t>WAN</w:t>
            </w:r>
            <w:r w:rsidRPr="00F32842">
              <w:rPr>
                <w:rFonts w:cstheme="minorHAnsi"/>
                <w:szCs w:val="20"/>
              </w:rPr>
              <w:t xml:space="preserve"> </w:t>
            </w:r>
            <w:r>
              <w:rPr>
                <w:rFonts w:cstheme="minorHAnsi"/>
                <w:szCs w:val="20"/>
              </w:rPr>
              <w:t>Cost</w:t>
            </w:r>
            <w:r w:rsidRPr="00F32842">
              <w:rPr>
                <w:rFonts w:cstheme="minorHAnsi"/>
                <w:szCs w:val="20"/>
              </w:rPr>
              <w:t xml:space="preserve"> Matrix - Final.xlsx</w:t>
            </w:r>
          </w:p>
        </w:tc>
        <w:tc>
          <w:tcPr>
            <w:tcW w:w="3259" w:type="dxa"/>
          </w:tcPr>
          <w:p w14:paraId="51A21565" w14:textId="4B660DF0" w:rsidR="00264D90" w:rsidRPr="00F32842" w:rsidRDefault="00264D90" w:rsidP="0091512A">
            <w:pPr>
              <w:rPr>
                <w:rFonts w:cstheme="minorHAnsi"/>
                <w:szCs w:val="20"/>
              </w:rPr>
            </w:pPr>
            <w:r w:rsidRPr="00F32842">
              <w:rPr>
                <w:rFonts w:cstheme="minorHAnsi"/>
                <w:szCs w:val="20"/>
              </w:rPr>
              <w:t xml:space="preserve">Cost </w:t>
            </w:r>
            <w:r w:rsidR="0029557B">
              <w:rPr>
                <w:rFonts w:cstheme="minorHAnsi"/>
                <w:szCs w:val="20"/>
              </w:rPr>
              <w:t>m</w:t>
            </w:r>
            <w:r w:rsidRPr="00F32842">
              <w:rPr>
                <w:rFonts w:cstheme="minorHAnsi"/>
                <w:szCs w:val="20"/>
              </w:rPr>
              <w:t xml:space="preserve">atrix for Lot </w:t>
            </w:r>
            <w:r>
              <w:rPr>
                <w:rFonts w:cstheme="minorHAnsi"/>
                <w:szCs w:val="20"/>
              </w:rPr>
              <w:t>11</w:t>
            </w:r>
            <w:r w:rsidRPr="00F32842">
              <w:rPr>
                <w:rFonts w:cstheme="minorHAnsi"/>
                <w:szCs w:val="20"/>
              </w:rPr>
              <w:t xml:space="preserve"> </w:t>
            </w:r>
            <w:r>
              <w:rPr>
                <w:rFonts w:cstheme="minorHAnsi"/>
                <w:szCs w:val="20"/>
              </w:rPr>
              <w:t>WAN</w:t>
            </w:r>
            <w:r w:rsidRPr="00F32842">
              <w:rPr>
                <w:rFonts w:cstheme="minorHAnsi"/>
                <w:szCs w:val="20"/>
              </w:rPr>
              <w:t>.</w:t>
            </w:r>
          </w:p>
        </w:tc>
        <w:tc>
          <w:tcPr>
            <w:tcW w:w="3259" w:type="dxa"/>
          </w:tcPr>
          <w:p w14:paraId="521BAE2A" w14:textId="005D3476" w:rsidR="00264D90" w:rsidRPr="00F32842" w:rsidRDefault="00264D90" w:rsidP="0091512A">
            <w:pPr>
              <w:rPr>
                <w:rFonts w:cstheme="minorHAnsi"/>
                <w:szCs w:val="20"/>
              </w:rPr>
            </w:pPr>
            <w:r w:rsidRPr="00F32842">
              <w:rPr>
                <w:rFonts w:cstheme="minorHAnsi"/>
                <w:szCs w:val="20"/>
              </w:rPr>
              <w:t xml:space="preserve">To be completed by all tenderers responding to Lot </w:t>
            </w:r>
            <w:r>
              <w:rPr>
                <w:rFonts w:cstheme="minorHAnsi"/>
                <w:szCs w:val="20"/>
              </w:rPr>
              <w:t>11</w:t>
            </w:r>
            <w:r w:rsidRPr="00F32842">
              <w:rPr>
                <w:rFonts w:cstheme="minorHAnsi"/>
                <w:szCs w:val="20"/>
              </w:rPr>
              <w:t xml:space="preserve"> and returned.</w:t>
            </w:r>
          </w:p>
        </w:tc>
      </w:tr>
      <w:tr w:rsidR="00834D48" w:rsidRPr="00281107" w14:paraId="2832789D" w14:textId="77777777" w:rsidTr="00DF44D1">
        <w:trPr>
          <w:trHeight w:val="128"/>
        </w:trPr>
        <w:tc>
          <w:tcPr>
            <w:tcW w:w="3258" w:type="dxa"/>
          </w:tcPr>
          <w:p w14:paraId="19B6E389" w14:textId="77777777" w:rsidR="00834D48" w:rsidRDefault="00834D48" w:rsidP="0091512A">
            <w:pPr>
              <w:rPr>
                <w:rFonts w:cstheme="minorHAnsi"/>
                <w:b/>
                <w:bCs/>
                <w:szCs w:val="20"/>
              </w:rPr>
            </w:pPr>
            <w:r>
              <w:rPr>
                <w:rFonts w:cstheme="minorHAnsi"/>
                <w:b/>
                <w:bCs/>
                <w:szCs w:val="20"/>
              </w:rPr>
              <w:t>Appendix 2</w:t>
            </w:r>
          </w:p>
          <w:p w14:paraId="2816DC12" w14:textId="24A45236" w:rsidR="00834D48" w:rsidRPr="00264D90" w:rsidRDefault="00E35E7F" w:rsidP="0091512A">
            <w:pPr>
              <w:rPr>
                <w:rFonts w:cstheme="minorHAnsi"/>
                <w:b/>
                <w:bCs/>
                <w:szCs w:val="20"/>
              </w:rPr>
            </w:pPr>
            <w:r w:rsidRPr="00E35E7F">
              <w:rPr>
                <w:rFonts w:cstheme="minorHAnsi"/>
                <w:szCs w:val="20"/>
              </w:rPr>
              <w:t>EN-ICT-102</w:t>
            </w:r>
            <w:r w:rsidR="00F46D57">
              <w:rPr>
                <w:rFonts w:cstheme="minorHAnsi"/>
                <w:szCs w:val="20"/>
              </w:rPr>
              <w:t>2</w:t>
            </w:r>
            <w:r w:rsidRPr="00E35E7F">
              <w:rPr>
                <w:rFonts w:cstheme="minorHAnsi"/>
                <w:szCs w:val="20"/>
              </w:rPr>
              <w:t>-P3 ITT App 2 MI Report template v0522.xlsx</w:t>
            </w:r>
          </w:p>
        </w:tc>
        <w:tc>
          <w:tcPr>
            <w:tcW w:w="3259" w:type="dxa"/>
          </w:tcPr>
          <w:p w14:paraId="10055876" w14:textId="027D2485" w:rsidR="00834D48" w:rsidRPr="00F32842" w:rsidRDefault="00DA4891" w:rsidP="0091512A">
            <w:pPr>
              <w:rPr>
                <w:rFonts w:cstheme="minorHAnsi"/>
                <w:szCs w:val="20"/>
              </w:rPr>
            </w:pPr>
            <w:r>
              <w:rPr>
                <w:rFonts w:cstheme="minorHAnsi"/>
                <w:szCs w:val="20"/>
              </w:rPr>
              <w:t xml:space="preserve">The template for successful panel members to complete quarterly as per Section 6: Management Reporting in </w:t>
            </w:r>
            <w:r w:rsidR="00745E05">
              <w:rPr>
                <w:rFonts w:cstheme="minorHAnsi"/>
                <w:szCs w:val="20"/>
              </w:rPr>
              <w:t xml:space="preserve">Volume </w:t>
            </w:r>
            <w:r w:rsidR="00F94D2B">
              <w:rPr>
                <w:rFonts w:cstheme="minorHAnsi"/>
                <w:szCs w:val="20"/>
              </w:rPr>
              <w:t>4</w:t>
            </w:r>
            <w:r>
              <w:rPr>
                <w:rFonts w:cstheme="minorHAnsi"/>
                <w:szCs w:val="20"/>
              </w:rPr>
              <w:t>: Framework Agreement</w:t>
            </w:r>
            <w:r w:rsidR="00E35E7F">
              <w:rPr>
                <w:rFonts w:cstheme="minorHAnsi"/>
                <w:szCs w:val="20"/>
              </w:rPr>
              <w:t>.</w:t>
            </w:r>
          </w:p>
        </w:tc>
        <w:tc>
          <w:tcPr>
            <w:tcW w:w="3259" w:type="dxa"/>
          </w:tcPr>
          <w:p w14:paraId="381F6A01" w14:textId="6A026C44" w:rsidR="00834D48" w:rsidRPr="00F32842" w:rsidRDefault="00DA4891" w:rsidP="0091512A">
            <w:pPr>
              <w:rPr>
                <w:rFonts w:cstheme="minorHAnsi"/>
                <w:szCs w:val="20"/>
              </w:rPr>
            </w:pPr>
            <w:r w:rsidRPr="00F32842">
              <w:rPr>
                <w:rFonts w:cstheme="minorHAnsi"/>
                <w:szCs w:val="20"/>
              </w:rPr>
              <w:t>For information.</w:t>
            </w:r>
          </w:p>
        </w:tc>
      </w:tr>
    </w:tbl>
    <w:p w14:paraId="5551996F" w14:textId="77777777" w:rsidR="00DA4891" w:rsidRDefault="00DA4891" w:rsidP="00A76AB3">
      <w:pPr>
        <w:jc w:val="both"/>
      </w:pPr>
      <w:bookmarkStart w:id="113" w:name="tender_docs"/>
      <w:bookmarkEnd w:id="113"/>
    </w:p>
    <w:p w14:paraId="57D30FCF" w14:textId="27EC8A3B" w:rsidR="000E24F9" w:rsidRPr="00F46D57" w:rsidRDefault="000E24F9" w:rsidP="00F46D57">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both"/>
        <w:rPr>
          <w:rFonts w:cstheme="minorHAnsi"/>
          <w:color w:val="000000" w:themeColor="text1"/>
          <w:szCs w:val="20"/>
        </w:rPr>
      </w:pPr>
      <w:r w:rsidRPr="00F46D57">
        <w:rPr>
          <w:rFonts w:cstheme="minorHAnsi"/>
          <w:b/>
          <w:bCs/>
          <w:color w:val="FF0000"/>
          <w:szCs w:val="20"/>
        </w:rPr>
        <w:t>Important</w:t>
      </w:r>
      <w:r w:rsidRPr="00F46D57">
        <w:rPr>
          <w:rFonts w:cstheme="minorHAnsi"/>
          <w:color w:val="000000" w:themeColor="text1"/>
          <w:szCs w:val="20"/>
        </w:rPr>
        <w:t xml:space="preserve">: By submitting a tender response, you are agreeing to sign </w:t>
      </w:r>
      <w:r w:rsidR="00DE1DD0" w:rsidRPr="00F46D57">
        <w:rPr>
          <w:rFonts w:cstheme="minorHAnsi"/>
          <w:color w:val="000000" w:themeColor="text1"/>
          <w:szCs w:val="20"/>
        </w:rPr>
        <w:t xml:space="preserve">the </w:t>
      </w:r>
      <w:r w:rsidR="00745E05" w:rsidRPr="00F46D57">
        <w:rPr>
          <w:rFonts w:cstheme="minorHAnsi"/>
          <w:color w:val="000000" w:themeColor="text1"/>
          <w:szCs w:val="20"/>
        </w:rPr>
        <w:t xml:space="preserve">Volume </w:t>
      </w:r>
      <w:r w:rsidR="00F94D2B" w:rsidRPr="00F46D57">
        <w:rPr>
          <w:rFonts w:cstheme="minorHAnsi"/>
          <w:color w:val="000000" w:themeColor="text1"/>
          <w:szCs w:val="20"/>
        </w:rPr>
        <w:t>4</w:t>
      </w:r>
      <w:r w:rsidRPr="00F46D57">
        <w:rPr>
          <w:rFonts w:cstheme="minorHAnsi"/>
          <w:color w:val="000000" w:themeColor="text1"/>
          <w:szCs w:val="20"/>
        </w:rPr>
        <w:t>: Framework Agreement</w:t>
      </w:r>
      <w:r w:rsidR="00DE1DD0" w:rsidRPr="00F46D57">
        <w:rPr>
          <w:rFonts w:cstheme="minorHAnsi"/>
          <w:color w:val="000000" w:themeColor="text1"/>
          <w:szCs w:val="20"/>
        </w:rPr>
        <w:t xml:space="preserve">, and the Volume </w:t>
      </w:r>
      <w:r w:rsidR="00745E05" w:rsidRPr="00F46D57">
        <w:rPr>
          <w:rFonts w:cstheme="minorHAnsi"/>
          <w:color w:val="000000" w:themeColor="text1"/>
          <w:szCs w:val="20"/>
        </w:rPr>
        <w:t>5.1</w:t>
      </w:r>
      <w:r w:rsidR="00DE1DD0" w:rsidRPr="00F46D57">
        <w:rPr>
          <w:rFonts w:cstheme="minorHAnsi"/>
          <w:color w:val="000000" w:themeColor="text1"/>
          <w:szCs w:val="20"/>
        </w:rPr>
        <w:t xml:space="preserve"> and/or Volume </w:t>
      </w:r>
      <w:r w:rsidR="00745E05" w:rsidRPr="00F46D57">
        <w:rPr>
          <w:rFonts w:cstheme="minorHAnsi"/>
          <w:color w:val="000000" w:themeColor="text1"/>
          <w:szCs w:val="20"/>
        </w:rPr>
        <w:t>5.2</w:t>
      </w:r>
      <w:r w:rsidR="00DE1DD0" w:rsidRPr="00F46D57">
        <w:rPr>
          <w:rFonts w:cstheme="minorHAnsi"/>
          <w:color w:val="000000" w:themeColor="text1"/>
          <w:szCs w:val="20"/>
        </w:rPr>
        <w:t xml:space="preserve"> contracts </w:t>
      </w:r>
      <w:r w:rsidRPr="00F46D57">
        <w:rPr>
          <w:rFonts w:cstheme="minorHAnsi"/>
          <w:color w:val="000000" w:themeColor="text1"/>
          <w:szCs w:val="20"/>
        </w:rPr>
        <w:t xml:space="preserve">as </w:t>
      </w:r>
      <w:r w:rsidR="00DE1DD0" w:rsidRPr="00F46D57">
        <w:rPr>
          <w:rFonts w:cstheme="minorHAnsi"/>
          <w:color w:val="000000" w:themeColor="text1"/>
          <w:szCs w:val="20"/>
        </w:rPr>
        <w:t>they are</w:t>
      </w:r>
      <w:r w:rsidRPr="00F46D57">
        <w:rPr>
          <w:rFonts w:cstheme="minorHAnsi"/>
          <w:color w:val="000000" w:themeColor="text1"/>
          <w:szCs w:val="20"/>
        </w:rPr>
        <w:t xml:space="preserve"> currently </w:t>
      </w:r>
      <w:r w:rsidR="00DE1DD0" w:rsidRPr="00F46D57">
        <w:rPr>
          <w:rFonts w:cstheme="minorHAnsi"/>
          <w:color w:val="000000" w:themeColor="text1"/>
          <w:szCs w:val="20"/>
        </w:rPr>
        <w:t>written</w:t>
      </w:r>
      <w:r w:rsidRPr="00F46D57">
        <w:rPr>
          <w:rFonts w:cstheme="minorHAnsi"/>
          <w:color w:val="000000" w:themeColor="text1"/>
          <w:szCs w:val="20"/>
        </w:rPr>
        <w:t xml:space="preserve">. </w:t>
      </w:r>
      <w:r w:rsidR="00DE1DD0" w:rsidRPr="00F46D57">
        <w:rPr>
          <w:rFonts w:cstheme="minorHAnsi"/>
          <w:color w:val="000000" w:themeColor="text1"/>
          <w:szCs w:val="20"/>
        </w:rPr>
        <w:t>Please ensure that you have the correct provisions in place to complete your legal review of these contracts</w:t>
      </w:r>
      <w:r w:rsidR="00F46D57">
        <w:rPr>
          <w:rFonts w:cstheme="minorHAnsi"/>
          <w:color w:val="000000" w:themeColor="text1"/>
          <w:szCs w:val="20"/>
        </w:rPr>
        <w:t xml:space="preserve"> and email any comments to </w:t>
      </w:r>
      <w:hyperlink r:id="rId16" w:history="1">
        <w:r w:rsidR="00F46D57" w:rsidRPr="006E2893">
          <w:rPr>
            <w:rStyle w:val="Hyperlink"/>
            <w:rFonts w:cstheme="minorHAnsi"/>
            <w:szCs w:val="20"/>
          </w:rPr>
          <w:t>info@enframe.org.uk</w:t>
        </w:r>
      </w:hyperlink>
      <w:r w:rsidR="00F46D57">
        <w:rPr>
          <w:rFonts w:cstheme="minorHAnsi"/>
          <w:color w:val="000000" w:themeColor="text1"/>
          <w:szCs w:val="20"/>
        </w:rPr>
        <w:t xml:space="preserve"> </w:t>
      </w:r>
      <w:r w:rsidR="00DE1DD0" w:rsidRPr="00F46D57">
        <w:rPr>
          <w:rFonts w:cstheme="minorHAnsi"/>
          <w:b/>
          <w:bCs/>
          <w:color w:val="000000" w:themeColor="text1"/>
          <w:szCs w:val="20"/>
        </w:rPr>
        <w:t>before</w:t>
      </w:r>
      <w:r w:rsidR="00DE1DD0" w:rsidRPr="00F46D57">
        <w:rPr>
          <w:rFonts w:cstheme="minorHAnsi"/>
          <w:color w:val="000000" w:themeColor="text1"/>
          <w:szCs w:val="20"/>
        </w:rPr>
        <w:t xml:space="preserve"> the ITT submission date. C</w:t>
      </w:r>
      <w:r w:rsidRPr="00F46D57">
        <w:rPr>
          <w:rFonts w:cstheme="minorHAnsi"/>
          <w:color w:val="000000" w:themeColor="text1"/>
          <w:szCs w:val="20"/>
        </w:rPr>
        <w:t>hanges</w:t>
      </w:r>
      <w:r w:rsidR="00DE1DD0" w:rsidRPr="00F46D57">
        <w:rPr>
          <w:rFonts w:cstheme="minorHAnsi"/>
          <w:color w:val="000000" w:themeColor="text1"/>
          <w:szCs w:val="20"/>
        </w:rPr>
        <w:t xml:space="preserve"> to the contracts cannot be considered</w:t>
      </w:r>
      <w:r w:rsidRPr="00F46D57">
        <w:rPr>
          <w:rFonts w:cstheme="minorHAnsi"/>
          <w:color w:val="000000" w:themeColor="text1"/>
          <w:szCs w:val="20"/>
        </w:rPr>
        <w:t xml:space="preserve"> after the ITT submission deadline, as such changes would constitute a material change.</w:t>
      </w:r>
      <w:r w:rsidR="00DE1DD0" w:rsidRPr="00F46D57">
        <w:rPr>
          <w:rFonts w:cstheme="minorHAnsi"/>
          <w:color w:val="000000" w:themeColor="text1"/>
          <w:szCs w:val="20"/>
        </w:rPr>
        <w:t xml:space="preserve"> Suppliers </w:t>
      </w:r>
      <w:r w:rsidR="0029557B" w:rsidRPr="00F46D57">
        <w:rPr>
          <w:rFonts w:cstheme="minorHAnsi"/>
          <w:color w:val="000000" w:themeColor="text1"/>
          <w:szCs w:val="20"/>
        </w:rPr>
        <w:t>wishing</w:t>
      </w:r>
      <w:r w:rsidR="00DE1DD0" w:rsidRPr="00F46D57">
        <w:rPr>
          <w:rFonts w:cstheme="minorHAnsi"/>
          <w:color w:val="000000" w:themeColor="text1"/>
          <w:szCs w:val="20"/>
        </w:rPr>
        <w:t xml:space="preserve"> to bid on The Diocese of Coventry Multi Academy Trust further competition, must be successfully awarded a place on the framework, lot 11, which will include signing the framework agreement before a contract </w:t>
      </w:r>
      <w:r w:rsidR="0029557B" w:rsidRPr="00F46D57">
        <w:rPr>
          <w:rFonts w:cstheme="minorHAnsi"/>
          <w:color w:val="000000" w:themeColor="text1"/>
          <w:szCs w:val="20"/>
        </w:rPr>
        <w:t>between</w:t>
      </w:r>
      <w:r w:rsidR="00DE1DD0" w:rsidRPr="00F46D57">
        <w:rPr>
          <w:rFonts w:cstheme="minorHAnsi"/>
          <w:color w:val="000000" w:themeColor="text1"/>
          <w:szCs w:val="20"/>
        </w:rPr>
        <w:t xml:space="preserve"> the trust and the preferred panel member</w:t>
      </w:r>
      <w:r w:rsidR="0029557B" w:rsidRPr="00F46D57">
        <w:rPr>
          <w:rFonts w:cstheme="minorHAnsi"/>
          <w:color w:val="000000" w:themeColor="text1"/>
          <w:szCs w:val="20"/>
        </w:rPr>
        <w:t xml:space="preserve"> can be signed</w:t>
      </w:r>
      <w:r w:rsidR="00DE1DD0" w:rsidRPr="00F46D57">
        <w:rPr>
          <w:rFonts w:cstheme="minorHAnsi"/>
          <w:color w:val="000000" w:themeColor="text1"/>
          <w:szCs w:val="20"/>
        </w:rPr>
        <w:t xml:space="preserve">. </w:t>
      </w:r>
    </w:p>
    <w:p w14:paraId="2945775B" w14:textId="77777777" w:rsidR="000E24F9" w:rsidRDefault="000E24F9" w:rsidP="00A76AB3">
      <w:pPr>
        <w:jc w:val="both"/>
      </w:pPr>
    </w:p>
    <w:p w14:paraId="0AD248BC" w14:textId="5C2F1ADC" w:rsidR="00090D2B" w:rsidRPr="0072029E" w:rsidRDefault="0043567C">
      <w:pPr>
        <w:pStyle w:val="Level1"/>
      </w:pPr>
      <w:bookmarkStart w:id="114" w:name="_Toc44515871"/>
      <w:bookmarkStart w:id="115" w:name="_Toc86338466"/>
      <w:bookmarkStart w:id="116" w:name="_Toc86338728"/>
      <w:bookmarkStart w:id="117" w:name="_Toc117092802"/>
      <w:bookmarkStart w:id="118" w:name="_Toc117093100"/>
      <w:r w:rsidRPr="0014441F">
        <w:t xml:space="preserve">Pricing </w:t>
      </w:r>
      <w:r w:rsidR="00DF44D1">
        <w:t>i</w:t>
      </w:r>
      <w:r w:rsidRPr="0014441F">
        <w:t>nformation</w:t>
      </w:r>
      <w:bookmarkEnd w:id="114"/>
      <w:bookmarkEnd w:id="115"/>
      <w:bookmarkEnd w:id="116"/>
      <w:bookmarkEnd w:id="117"/>
      <w:bookmarkEnd w:id="118"/>
    </w:p>
    <w:p w14:paraId="303B8463" w14:textId="43FA5640" w:rsidR="00A26420" w:rsidRDefault="00AD6035">
      <w:pPr>
        <w:pStyle w:val="Level2"/>
      </w:pPr>
      <w:bookmarkStart w:id="119" w:name="_Toc44515872"/>
      <w:bookmarkStart w:id="120" w:name="_Toc86338729"/>
      <w:r>
        <w:t xml:space="preserve">Costs and pricing will be evaluated as part of the </w:t>
      </w:r>
      <w:r w:rsidR="00745E05">
        <w:t xml:space="preserve">quality assessment evaluation criteria </w:t>
      </w:r>
      <w:r>
        <w:t>as detailed in Volume</w:t>
      </w:r>
      <w:r w:rsidR="00A26420">
        <w:t xml:space="preserve">s </w:t>
      </w:r>
      <w:r w:rsidR="00745E05">
        <w:t>1</w:t>
      </w:r>
      <w:r w:rsidR="00A26420">
        <w:t xml:space="preserve"> &amp; </w:t>
      </w:r>
      <w:r w:rsidR="00745E05">
        <w:t>3</w:t>
      </w:r>
      <w:r>
        <w:t xml:space="preserve"> of this ITT </w:t>
      </w:r>
      <w:r w:rsidR="00A26420">
        <w:t xml:space="preserve">and </w:t>
      </w:r>
      <w:r>
        <w:t xml:space="preserve">are </w:t>
      </w:r>
      <w:r w:rsidR="00A26420">
        <w:t xml:space="preserve">therefore </w:t>
      </w:r>
      <w:r>
        <w:t xml:space="preserve">not being evaluated separately as part of the </w:t>
      </w:r>
      <w:r w:rsidR="00DF44D1">
        <w:t>f</w:t>
      </w:r>
      <w:r>
        <w:t xml:space="preserve">ramework </w:t>
      </w:r>
      <w:r w:rsidR="00DF44D1">
        <w:t>c</w:t>
      </w:r>
      <w:r>
        <w:t>ompetition</w:t>
      </w:r>
      <w:r w:rsidR="00A26420">
        <w:t xml:space="preserve"> at this stage</w:t>
      </w:r>
      <w:r>
        <w:t xml:space="preserve">. </w:t>
      </w:r>
      <w:bookmarkStart w:id="121" w:name="_Toc86338730"/>
    </w:p>
    <w:p w14:paraId="5BF580E9" w14:textId="3940285A" w:rsidR="00A26420" w:rsidRDefault="00A26420">
      <w:pPr>
        <w:pStyle w:val="Level2"/>
      </w:pPr>
      <w:r w:rsidRPr="0067456A">
        <w:t xml:space="preserve">This framework submission will require </w:t>
      </w:r>
      <w:r w:rsidR="00422389">
        <w:t>T</w:t>
      </w:r>
      <w:r w:rsidRPr="0067456A">
        <w:t xml:space="preserve">enderers to submit pricing information for benchmarking and as part of the assessment for suitability and capability. </w:t>
      </w:r>
      <w:r>
        <w:t xml:space="preserve">There will be no separate pricing evaluation for </w:t>
      </w:r>
      <w:r>
        <w:lastRenderedPageBreak/>
        <w:t xml:space="preserve">admission onto the </w:t>
      </w:r>
      <w:r w:rsidR="00DF44D1">
        <w:t>f</w:t>
      </w:r>
      <w:r>
        <w:t>ramework.</w:t>
      </w:r>
      <w:r w:rsidR="0099430E">
        <w:t xml:space="preserve"> </w:t>
      </w:r>
      <w:r w:rsidRPr="0067456A">
        <w:t xml:space="preserve">Tenderers should answer all relevant questions in the ITT </w:t>
      </w:r>
      <w:r w:rsidR="00DF44D1">
        <w:t xml:space="preserve">Award </w:t>
      </w:r>
      <w:r w:rsidRPr="0067456A">
        <w:t>Questionnaire (</w:t>
      </w:r>
      <w:r w:rsidR="00745E05">
        <w:t>Volume 3</w:t>
      </w:r>
      <w:r w:rsidRPr="0067456A">
        <w:t xml:space="preserve">) </w:t>
      </w:r>
      <w:r>
        <w:t xml:space="preserve">for any </w:t>
      </w:r>
      <w:r w:rsidR="0099430E">
        <w:t>l</w:t>
      </w:r>
      <w:r>
        <w:t xml:space="preserve">ot they wish to bid for, </w:t>
      </w:r>
      <w:r w:rsidRPr="0067456A">
        <w:t xml:space="preserve">to ensure that they are fully capable of providing the wide range of products and services required, including any benchmark pricing information as requested. </w:t>
      </w:r>
    </w:p>
    <w:bookmarkEnd w:id="121"/>
    <w:p w14:paraId="12937880" w14:textId="635868D5" w:rsidR="000C49A1" w:rsidRDefault="00090D2B">
      <w:pPr>
        <w:pStyle w:val="Level2"/>
      </w:pPr>
      <w:r w:rsidRPr="0067456A">
        <w:t>Th</w:t>
      </w:r>
      <w:r w:rsidR="00AD6035">
        <w:t>e</w:t>
      </w:r>
      <w:r w:rsidRPr="0067456A">
        <w:t xml:space="preserve"> </w:t>
      </w:r>
      <w:r w:rsidR="009A5D65" w:rsidRPr="0067456A">
        <w:t>f</w:t>
      </w:r>
      <w:r w:rsidR="0087008B" w:rsidRPr="0067456A">
        <w:t xml:space="preserve">ramework </w:t>
      </w:r>
      <w:r w:rsidRPr="0067456A">
        <w:t xml:space="preserve">utilises a </w:t>
      </w:r>
      <w:r w:rsidR="00DF44D1">
        <w:t>f</w:t>
      </w:r>
      <w:r w:rsidR="00BA0294" w:rsidRPr="0067456A">
        <w:t xml:space="preserve">urther </w:t>
      </w:r>
      <w:r w:rsidR="00DF44D1">
        <w:t>c</w:t>
      </w:r>
      <w:r w:rsidR="00BA0294" w:rsidRPr="0067456A">
        <w:t>ompetition</w:t>
      </w:r>
      <w:r w:rsidRPr="0067456A">
        <w:t xml:space="preserve"> process to determine price at the most appropriate time for each contract to be awarded through this framework. </w:t>
      </w:r>
      <w:r w:rsidR="00DF44D1">
        <w:t>This</w:t>
      </w:r>
      <w:r w:rsidR="003C6479" w:rsidRPr="0067456A">
        <w:t xml:space="preserve"> pro</w:t>
      </w:r>
      <w:r w:rsidR="00EA23E8" w:rsidRPr="0067456A">
        <w:t>c</w:t>
      </w:r>
      <w:r w:rsidR="003C6479" w:rsidRPr="0067456A">
        <w:t>e</w:t>
      </w:r>
      <w:r w:rsidR="00EA23E8" w:rsidRPr="0067456A">
        <w:t>s</w:t>
      </w:r>
      <w:r w:rsidR="003C6479" w:rsidRPr="0067456A">
        <w:t xml:space="preserve">s is detailed in </w:t>
      </w:r>
      <w:bookmarkStart w:id="122" w:name="_Toc44515873"/>
      <w:bookmarkEnd w:id="119"/>
      <w:bookmarkEnd w:id="120"/>
      <w:r w:rsidR="00F94D2B" w:rsidRPr="00F94D2B">
        <w:rPr>
          <w:b/>
          <w:bCs/>
        </w:rPr>
        <w:t>Section 17</w:t>
      </w:r>
      <w:r w:rsidR="00A26420">
        <w:t xml:space="preserve"> and contains a </w:t>
      </w:r>
      <w:r w:rsidR="00DF44D1">
        <w:t>c</w:t>
      </w:r>
      <w:r w:rsidR="00A26420">
        <w:t xml:space="preserve">ost </w:t>
      </w:r>
      <w:r w:rsidR="00DF44D1">
        <w:t>e</w:t>
      </w:r>
      <w:r w:rsidR="00A26420">
        <w:t xml:space="preserve">valuation </w:t>
      </w:r>
      <w:r w:rsidR="00DF44D1">
        <w:t>p</w:t>
      </w:r>
      <w:r w:rsidR="00A26420">
        <w:t xml:space="preserve">rocess </w:t>
      </w:r>
      <w:r w:rsidR="00DF44D1">
        <w:t>m</w:t>
      </w:r>
      <w:r w:rsidR="00A26420">
        <w:t>ethodology.</w:t>
      </w:r>
      <w:r w:rsidR="00A26420" w:rsidRPr="0067456A">
        <w:t xml:space="preserve"> </w:t>
      </w:r>
    </w:p>
    <w:p w14:paraId="28FAF49B" w14:textId="5E4927AD" w:rsidR="00A26420" w:rsidRDefault="00A26420">
      <w:pPr>
        <w:pStyle w:val="Level2"/>
      </w:pPr>
      <w:r w:rsidRPr="0067456A">
        <w:t xml:space="preserve">Tenderers will be required to submit further detailed pricing information specific to each customers requirements during the </w:t>
      </w:r>
      <w:r w:rsidR="00DF44D1">
        <w:t>f</w:t>
      </w:r>
      <w:r w:rsidRPr="0067456A">
        <w:t xml:space="preserve">urther </w:t>
      </w:r>
      <w:r w:rsidR="00DF44D1">
        <w:t>c</w:t>
      </w:r>
      <w:r w:rsidRPr="0067456A">
        <w:t>ompetition process to offer the best possible pricing at that time</w:t>
      </w:r>
      <w:r>
        <w:t xml:space="preserve">, and that pricing will be evaluated as per the </w:t>
      </w:r>
      <w:r w:rsidR="00DF44D1">
        <w:t>f</w:t>
      </w:r>
      <w:r w:rsidR="00DF44D1" w:rsidRPr="0067456A">
        <w:t xml:space="preserve">urther </w:t>
      </w:r>
      <w:r w:rsidR="00DF44D1">
        <w:t>c</w:t>
      </w:r>
      <w:r w:rsidR="00DF44D1" w:rsidRPr="0067456A">
        <w:t>ompetition process</w:t>
      </w:r>
      <w:r w:rsidRPr="0067456A">
        <w:t>.</w:t>
      </w:r>
    </w:p>
    <w:p w14:paraId="6A068387" w14:textId="3886FE8E" w:rsidR="00CA08C2" w:rsidRPr="0072029E" w:rsidRDefault="0043567C">
      <w:pPr>
        <w:pStyle w:val="Level1"/>
      </w:pPr>
      <w:bookmarkStart w:id="123" w:name="_Toc44515874"/>
      <w:bookmarkStart w:id="124" w:name="_Toc86338467"/>
      <w:bookmarkStart w:id="125" w:name="_Toc86338731"/>
      <w:bookmarkStart w:id="126" w:name="_Toc117092803"/>
      <w:bookmarkStart w:id="127" w:name="_Toc117093101"/>
      <w:bookmarkEnd w:id="122"/>
      <w:r w:rsidRPr="0014441F">
        <w:t xml:space="preserve">Clarifications and </w:t>
      </w:r>
      <w:r w:rsidR="00DF44D1">
        <w:t>q</w:t>
      </w:r>
      <w:r w:rsidR="008228FF" w:rsidRPr="0014441F">
        <w:t>uerie</w:t>
      </w:r>
      <w:r w:rsidR="00EB2E65">
        <w:t>s</w:t>
      </w:r>
      <w:bookmarkEnd w:id="123"/>
      <w:bookmarkEnd w:id="124"/>
      <w:bookmarkEnd w:id="125"/>
      <w:bookmarkEnd w:id="126"/>
      <w:bookmarkEnd w:id="127"/>
    </w:p>
    <w:p w14:paraId="19EAED3C" w14:textId="49EBE315" w:rsidR="000C49A1" w:rsidRPr="0067456A" w:rsidRDefault="00CA08C2">
      <w:pPr>
        <w:pStyle w:val="Level2"/>
      </w:pPr>
      <w:bookmarkStart w:id="128" w:name="_Toc44515875"/>
      <w:bookmarkStart w:id="129" w:name="_Toc86338732"/>
      <w:r w:rsidRPr="0067456A">
        <w:t xml:space="preserve">If you have any enquiries about the ITT </w:t>
      </w:r>
      <w:r w:rsidR="00745E05">
        <w:t xml:space="preserve">award </w:t>
      </w:r>
      <w:r w:rsidR="00745E05" w:rsidRPr="0067456A">
        <w:t xml:space="preserve">questionnaire </w:t>
      </w:r>
      <w:r w:rsidRPr="0067456A">
        <w:t xml:space="preserve">or </w:t>
      </w:r>
      <w:r w:rsidR="00C158E7" w:rsidRPr="0067456A">
        <w:t>t</w:t>
      </w:r>
      <w:r w:rsidRPr="0067456A">
        <w:t xml:space="preserve">ender </w:t>
      </w:r>
      <w:r w:rsidR="00C158E7" w:rsidRPr="0067456A">
        <w:t>d</w:t>
      </w:r>
      <w:r w:rsidRPr="0067456A">
        <w:t xml:space="preserve">ocumentation which might have any bearing on your tender, you should raise these through the online portal, </w:t>
      </w:r>
      <w:r w:rsidR="006B4978" w:rsidRPr="0067456A">
        <w:t xml:space="preserve">by the date stated in </w:t>
      </w:r>
      <w:r w:rsidR="0029557B">
        <w:t xml:space="preserve">the </w:t>
      </w:r>
      <w:hyperlink w:anchor="summary_table" w:history="1">
        <w:r w:rsidR="0029557B" w:rsidRPr="0029557B">
          <w:rPr>
            <w:rStyle w:val="Hyperlink"/>
          </w:rPr>
          <w:t>Summary Table</w:t>
        </w:r>
      </w:hyperlink>
      <w:r w:rsidR="0029557B" w:rsidRPr="0029557B">
        <w:t xml:space="preserve"> (</w:t>
      </w:r>
      <w:r w:rsidR="00B21BB9" w:rsidRPr="0029557B">
        <w:t>1.</w:t>
      </w:r>
      <w:r w:rsidR="0029557B" w:rsidRPr="0029557B">
        <w:t>5)</w:t>
      </w:r>
      <w:r w:rsidR="00A5539A">
        <w:t xml:space="preserve"> or by emailing </w:t>
      </w:r>
      <w:hyperlink r:id="rId17" w:history="1">
        <w:r w:rsidR="00A5539A" w:rsidRPr="00861276">
          <w:rPr>
            <w:rStyle w:val="Hyperlink"/>
          </w:rPr>
          <w:t>info@enframe.org.uk</w:t>
        </w:r>
      </w:hyperlink>
      <w:r w:rsidR="00A5539A">
        <w:t xml:space="preserve">. </w:t>
      </w:r>
      <w:r w:rsidRPr="0067456A">
        <w:t xml:space="preserve">Where such an enquiry has been made, </w:t>
      </w:r>
      <w:r w:rsidR="000520E6" w:rsidRPr="0067456A">
        <w:t>we</w:t>
      </w:r>
      <w:r w:rsidRPr="0067456A">
        <w:t xml:space="preserve"> will circulate a copy of the clarification and its written reply to all </w:t>
      </w:r>
      <w:r w:rsidR="007B60E7">
        <w:t>T</w:t>
      </w:r>
      <w:r w:rsidRPr="0067456A">
        <w:t xml:space="preserve">enderers but will not publish the </w:t>
      </w:r>
      <w:r w:rsidR="007B60E7">
        <w:t>T</w:t>
      </w:r>
      <w:r w:rsidRPr="0067456A">
        <w:t>enderer who has asked the clarification.</w:t>
      </w:r>
      <w:bookmarkStart w:id="130" w:name="_Toc44515876"/>
      <w:bookmarkEnd w:id="128"/>
      <w:bookmarkEnd w:id="129"/>
    </w:p>
    <w:p w14:paraId="1DDA0F51" w14:textId="1B54DDA9" w:rsidR="000C49A1" w:rsidRPr="0067456A" w:rsidRDefault="00F16690">
      <w:pPr>
        <w:pStyle w:val="Level2"/>
      </w:pPr>
      <w:bookmarkStart w:id="131" w:name="_Toc86338733"/>
      <w:r w:rsidRPr="0067456A">
        <w:t xml:space="preserve">Tenderers should notify </w:t>
      </w:r>
      <w:r w:rsidR="000520E6" w:rsidRPr="0067456A">
        <w:t xml:space="preserve">enFrame CIC </w:t>
      </w:r>
      <w:r w:rsidRPr="0067456A">
        <w:t>of any perceived ambiguity, inconsistency</w:t>
      </w:r>
      <w:r w:rsidR="0014441F" w:rsidRPr="0067456A">
        <w:t>,</w:t>
      </w:r>
      <w:r w:rsidRPr="0067456A">
        <w:t xml:space="preserve"> or omission in the tender documents, any of its associated documents and/or any other information issued to them during this procurement process. All queries/questions/requests for information regarding this tender should be made online using the portal. Any subsequent amendments or clarifications will be made via the portal.</w:t>
      </w:r>
      <w:bookmarkStart w:id="132" w:name="_Toc44515877"/>
      <w:bookmarkEnd w:id="130"/>
      <w:bookmarkEnd w:id="131"/>
    </w:p>
    <w:p w14:paraId="430C7148" w14:textId="05ADAB21" w:rsidR="00F16690" w:rsidRPr="0067456A" w:rsidRDefault="000520E6">
      <w:pPr>
        <w:pStyle w:val="Level2"/>
      </w:pPr>
      <w:bookmarkStart w:id="133" w:name="_Toc86338734"/>
      <w:r>
        <w:t>enFrame CIC, AET or TEFAT</w:t>
      </w:r>
      <w:r w:rsidR="00F16690">
        <w:t xml:space="preserve"> </w:t>
      </w:r>
      <w:r w:rsidR="00D6409A">
        <w:t xml:space="preserve">and their agents </w:t>
      </w:r>
      <w:r w:rsidR="00F16690">
        <w:t xml:space="preserve">may make changes to the ITT </w:t>
      </w:r>
      <w:r w:rsidR="005079FB">
        <w:t>d</w:t>
      </w:r>
      <w:r w:rsidR="00F16690">
        <w:t>ocumentation</w:t>
      </w:r>
      <w:r w:rsidR="005079FB">
        <w:t xml:space="preserve">. Tenderers will be notified of </w:t>
      </w:r>
      <w:r w:rsidR="00F16690">
        <w:t xml:space="preserve">such changes via the online portal as </w:t>
      </w:r>
      <w:r w:rsidR="005079FB">
        <w:t>t</w:t>
      </w:r>
      <w:r w:rsidR="00F16690">
        <w:t xml:space="preserve">ender </w:t>
      </w:r>
      <w:r w:rsidR="005079FB">
        <w:t>a</w:t>
      </w:r>
      <w:r w:rsidR="00F16690">
        <w:t xml:space="preserve">mendments. Where such </w:t>
      </w:r>
      <w:r w:rsidR="005079FB">
        <w:t>t</w:t>
      </w:r>
      <w:r w:rsidR="00F16690">
        <w:t xml:space="preserve">ender </w:t>
      </w:r>
      <w:r w:rsidR="005079FB">
        <w:t>a</w:t>
      </w:r>
      <w:r w:rsidR="00F16690">
        <w:t xml:space="preserve">mendments are issued within six working days of the submission date, </w:t>
      </w:r>
      <w:r>
        <w:t>we will</w:t>
      </w:r>
      <w:r w:rsidR="00F16690">
        <w:t xml:space="preserve"> extend the deadline of the tender period where significant changes are made.</w:t>
      </w:r>
      <w:bookmarkEnd w:id="132"/>
      <w:bookmarkEnd w:id="133"/>
    </w:p>
    <w:p w14:paraId="1875E9E2" w14:textId="40710DB9" w:rsidR="00A70646" w:rsidRPr="0072029E" w:rsidRDefault="00CA08C2">
      <w:pPr>
        <w:pStyle w:val="Level1"/>
      </w:pPr>
      <w:bookmarkStart w:id="134" w:name="_Toc44515878"/>
      <w:bookmarkStart w:id="135" w:name="_Toc86338468"/>
      <w:bookmarkStart w:id="136" w:name="_Toc86338735"/>
      <w:bookmarkStart w:id="137" w:name="_Toc117092804"/>
      <w:bookmarkStart w:id="138" w:name="_Toc117093102"/>
      <w:r w:rsidRPr="0014441F">
        <w:t xml:space="preserve">Tender </w:t>
      </w:r>
      <w:r w:rsidR="008228FF" w:rsidRPr="0014441F">
        <w:t>Submission</w:t>
      </w:r>
      <w:bookmarkEnd w:id="134"/>
      <w:bookmarkEnd w:id="135"/>
      <w:bookmarkEnd w:id="136"/>
      <w:bookmarkEnd w:id="137"/>
      <w:bookmarkEnd w:id="138"/>
    </w:p>
    <w:p w14:paraId="65B15F85" w14:textId="31BC0C2B" w:rsidR="000C49A1" w:rsidRPr="0067456A" w:rsidRDefault="00A70646">
      <w:pPr>
        <w:pStyle w:val="Level2"/>
      </w:pPr>
      <w:bookmarkStart w:id="139" w:name="_Toc44515879"/>
      <w:bookmarkStart w:id="140" w:name="_Toc86338736"/>
      <w:r w:rsidRPr="0067456A">
        <w:t xml:space="preserve">Tenders must be based upon the conditions set out in Volumes </w:t>
      </w:r>
      <w:r w:rsidR="00745E05">
        <w:t>2</w:t>
      </w:r>
      <w:r w:rsidRPr="0067456A">
        <w:t xml:space="preserve"> </w:t>
      </w:r>
      <w:r w:rsidR="00F46D57">
        <w:t xml:space="preserve">Selection Questionnaire </w:t>
      </w:r>
      <w:r w:rsidRPr="0067456A">
        <w:t xml:space="preserve">and </w:t>
      </w:r>
      <w:bookmarkEnd w:id="139"/>
      <w:r w:rsidR="00745E05">
        <w:t>3</w:t>
      </w:r>
      <w:r w:rsidR="00F46D57">
        <w:t xml:space="preserve"> Award Questionnaire</w:t>
      </w:r>
      <w:r w:rsidR="005079FB" w:rsidRPr="0067456A">
        <w:t>.</w:t>
      </w:r>
      <w:bookmarkStart w:id="141" w:name="_Toc44515880"/>
      <w:bookmarkEnd w:id="140"/>
    </w:p>
    <w:p w14:paraId="4636A372" w14:textId="6058A89A" w:rsidR="000C49A1" w:rsidRPr="0067456A" w:rsidRDefault="00A70646">
      <w:pPr>
        <w:pStyle w:val="Level2"/>
      </w:pPr>
      <w:bookmarkStart w:id="142" w:name="_Toc86338737"/>
      <w:r w:rsidRPr="0067456A">
        <w:t>Any information provided that has not been a</w:t>
      </w:r>
      <w:r w:rsidR="00CC1A2D" w:rsidRPr="0067456A">
        <w:t xml:space="preserve">sked for will not be taken into </w:t>
      </w:r>
      <w:r w:rsidRPr="0067456A">
        <w:t>consideration.</w:t>
      </w:r>
      <w:bookmarkStart w:id="143" w:name="_Toc44515881"/>
      <w:bookmarkEnd w:id="141"/>
      <w:bookmarkEnd w:id="142"/>
    </w:p>
    <w:p w14:paraId="737F15D4" w14:textId="1EC112DD" w:rsidR="000C49A1" w:rsidRPr="0067456A" w:rsidRDefault="00A70646">
      <w:pPr>
        <w:pStyle w:val="Level2"/>
      </w:pPr>
      <w:bookmarkStart w:id="144" w:name="_Toc86338738"/>
      <w:r w:rsidRPr="0067456A">
        <w:t xml:space="preserve">The </w:t>
      </w:r>
      <w:r w:rsidR="005079FB" w:rsidRPr="0067456A">
        <w:t>t</w:t>
      </w:r>
      <w:r w:rsidRPr="0067456A">
        <w:t xml:space="preserve">ender </w:t>
      </w:r>
      <w:r w:rsidR="005079FB" w:rsidRPr="0067456A">
        <w:t>d</w:t>
      </w:r>
      <w:r w:rsidRPr="0067456A">
        <w:t xml:space="preserve">ocuments must not be amended by the </w:t>
      </w:r>
      <w:r w:rsidR="007B60E7">
        <w:t>T</w:t>
      </w:r>
      <w:r w:rsidRPr="0067456A">
        <w:t xml:space="preserve">enderer; any modifications considered to be expedient should form the subject of a separate part of the </w:t>
      </w:r>
      <w:r w:rsidR="005079FB" w:rsidRPr="0067456A">
        <w:t>t</w:t>
      </w:r>
      <w:r w:rsidRPr="0067456A">
        <w:t>ender submission and marked ‘Alternative Proposals’.</w:t>
      </w:r>
      <w:bookmarkStart w:id="145" w:name="_Toc44515882"/>
      <w:bookmarkEnd w:id="143"/>
      <w:bookmarkEnd w:id="144"/>
    </w:p>
    <w:p w14:paraId="7F2699A5" w14:textId="69620F38" w:rsidR="000C49A1" w:rsidRPr="0067456A" w:rsidRDefault="00A70646">
      <w:pPr>
        <w:pStyle w:val="Level2"/>
      </w:pPr>
      <w:bookmarkStart w:id="146" w:name="_Toc86338739"/>
      <w:r w:rsidRPr="0067456A">
        <w:t xml:space="preserve">The submission of a tender by the </w:t>
      </w:r>
      <w:r w:rsidR="007B60E7">
        <w:t>T</w:t>
      </w:r>
      <w:r w:rsidRPr="0067456A">
        <w:t xml:space="preserve">enderer is deemed to mean that they have understood the nature and extent of the service required. No claim founded on a </w:t>
      </w:r>
      <w:r w:rsidR="00DA29D1" w:rsidRPr="0067456A">
        <w:t>t</w:t>
      </w:r>
      <w:r w:rsidRPr="0067456A">
        <w:t>enderers failure to obtain interpretation of the contract prior to submission of their tender will be considered.</w:t>
      </w:r>
      <w:bookmarkStart w:id="147" w:name="_Toc44515883"/>
      <w:bookmarkEnd w:id="145"/>
      <w:bookmarkEnd w:id="146"/>
    </w:p>
    <w:p w14:paraId="504DD3E3" w14:textId="4A790C71" w:rsidR="00A70646" w:rsidRPr="0067456A" w:rsidRDefault="00CC1A2D">
      <w:pPr>
        <w:pStyle w:val="Level2"/>
      </w:pPr>
      <w:bookmarkStart w:id="148" w:name="_Toc86338740"/>
      <w:r w:rsidRPr="0067456A">
        <w:t>All submissions will be electronic, as detailed below in Section 1</w:t>
      </w:r>
      <w:r w:rsidR="006B4978" w:rsidRPr="0067456A">
        <w:t>2</w:t>
      </w:r>
      <w:bookmarkEnd w:id="147"/>
      <w:r w:rsidR="005079FB" w:rsidRPr="0067456A">
        <w:t>.</w:t>
      </w:r>
      <w:bookmarkEnd w:id="148"/>
    </w:p>
    <w:p w14:paraId="1EA2C4FA" w14:textId="3B9B90D9" w:rsidR="003B5412" w:rsidRPr="00EB2E65" w:rsidRDefault="003B5412">
      <w:pPr>
        <w:pStyle w:val="Level1"/>
        <w:rPr>
          <w:rFonts w:cstheme="minorHAnsi"/>
        </w:rPr>
      </w:pPr>
      <w:bookmarkStart w:id="149" w:name="_Toc44515884"/>
      <w:bookmarkStart w:id="150" w:name="_Toc86338469"/>
      <w:bookmarkStart w:id="151" w:name="_Toc86338741"/>
      <w:bookmarkStart w:id="152" w:name="_Toc117092805"/>
      <w:bookmarkStart w:id="153" w:name="_Toc117093103"/>
      <w:r w:rsidRPr="0014441F">
        <w:t>Electronic Submissio</w:t>
      </w:r>
      <w:r w:rsidR="00EB2E65">
        <w:t>n</w:t>
      </w:r>
      <w:bookmarkEnd w:id="149"/>
      <w:bookmarkEnd w:id="150"/>
      <w:bookmarkEnd w:id="151"/>
      <w:bookmarkEnd w:id="152"/>
      <w:bookmarkEnd w:id="153"/>
    </w:p>
    <w:p w14:paraId="656B72AD" w14:textId="3279C745" w:rsidR="003B5412" w:rsidRPr="00164EC8" w:rsidRDefault="003B5412">
      <w:pPr>
        <w:pStyle w:val="Level2"/>
      </w:pPr>
      <w:bookmarkStart w:id="154" w:name="_Toc44515885"/>
      <w:bookmarkStart w:id="155" w:name="_Toc86338742"/>
      <w:r w:rsidRPr="00164EC8">
        <w:t>All submissions m</w:t>
      </w:r>
      <w:r w:rsidR="00724253" w:rsidRPr="00164EC8">
        <w:t>u</w:t>
      </w:r>
      <w:r w:rsidRPr="00164EC8">
        <w:t xml:space="preserve">st be completed electronically via </w:t>
      </w:r>
      <w:hyperlink r:id="rId18" w:history="1">
        <w:r w:rsidR="00DF44D1" w:rsidRPr="006E2893">
          <w:rPr>
            <w:rStyle w:val="Hyperlink"/>
          </w:rPr>
          <w:t>https://cimple.uk</w:t>
        </w:r>
      </w:hyperlink>
      <w:r w:rsidR="00DF44D1">
        <w:t xml:space="preserve"> </w:t>
      </w:r>
      <w:r w:rsidR="00BE65E6" w:rsidRPr="00B21BB9">
        <w:t xml:space="preserve">as detailed in the published </w:t>
      </w:r>
      <w:r w:rsidR="00E52D64">
        <w:t>c</w:t>
      </w:r>
      <w:r w:rsidR="00BE65E6" w:rsidRPr="00B21BB9">
        <w:t xml:space="preserve">ontract </w:t>
      </w:r>
      <w:r w:rsidR="00E52D64">
        <w:t>n</w:t>
      </w:r>
      <w:r w:rsidR="00BE65E6" w:rsidRPr="00B21BB9">
        <w:t>otice</w:t>
      </w:r>
      <w:r w:rsidRPr="00164EC8">
        <w:t>.</w:t>
      </w:r>
      <w:bookmarkEnd w:id="154"/>
      <w:bookmarkEnd w:id="155"/>
    </w:p>
    <w:p w14:paraId="54E69679" w14:textId="01527B32" w:rsidR="007C3381" w:rsidRPr="007B5F23" w:rsidRDefault="007C3381">
      <w:pPr>
        <w:pStyle w:val="Level1"/>
      </w:pPr>
      <w:bookmarkStart w:id="156" w:name="_ITT_Questionnaire_Guidance"/>
      <w:bookmarkStart w:id="157" w:name="_Toc44515894"/>
      <w:bookmarkStart w:id="158" w:name="_Toc86338470"/>
      <w:bookmarkStart w:id="159" w:name="_Toc86338743"/>
      <w:bookmarkStart w:id="160" w:name="_Toc117092806"/>
      <w:bookmarkStart w:id="161" w:name="_Toc117093104"/>
      <w:bookmarkEnd w:id="156"/>
      <w:r w:rsidRPr="0014441F">
        <w:lastRenderedPageBreak/>
        <w:t>ITT Questionnaire Guidance &amp; Electronic Submission Requirements</w:t>
      </w:r>
      <w:bookmarkEnd w:id="157"/>
      <w:bookmarkEnd w:id="158"/>
      <w:bookmarkEnd w:id="159"/>
      <w:bookmarkEnd w:id="160"/>
      <w:bookmarkEnd w:id="161"/>
    </w:p>
    <w:p w14:paraId="43A925B5" w14:textId="30AC351F" w:rsidR="000C49A1" w:rsidRPr="007B5F23" w:rsidRDefault="007C3381">
      <w:pPr>
        <w:pStyle w:val="Level2"/>
      </w:pPr>
      <w:bookmarkStart w:id="162" w:name="_Toc44515895"/>
      <w:bookmarkStart w:id="163" w:name="_Toc86338744"/>
      <w:r w:rsidRPr="007B5F23">
        <w:t xml:space="preserve">The only method of submission for completed ITT submissions is via </w:t>
      </w:r>
      <w:hyperlink r:id="rId19" w:history="1">
        <w:r w:rsidR="00DF44D1" w:rsidRPr="006E2893">
          <w:rPr>
            <w:rStyle w:val="Hyperlink"/>
          </w:rPr>
          <w:t>https://cimple.uk</w:t>
        </w:r>
      </w:hyperlink>
      <w:r w:rsidR="00DF44D1">
        <w:t xml:space="preserve"> </w:t>
      </w:r>
      <w:r w:rsidRPr="007B5F23">
        <w:t xml:space="preserve">as instructed on the portal. Completed ITT submissions (and attached supporting documentation) must be uploaded onto the </w:t>
      </w:r>
      <w:hyperlink r:id="rId20" w:history="1">
        <w:r w:rsidR="00DF44D1" w:rsidRPr="006E2893">
          <w:rPr>
            <w:rStyle w:val="Hyperlink"/>
          </w:rPr>
          <w:t>https://cimple.uk</w:t>
        </w:r>
      </w:hyperlink>
      <w:r w:rsidR="00DF44D1">
        <w:t xml:space="preserve"> </w:t>
      </w:r>
      <w:r w:rsidRPr="007B5F23">
        <w:t xml:space="preserve">portal by no later than </w:t>
      </w:r>
      <w:r w:rsidR="00DF44D1">
        <w:rPr>
          <w:b/>
          <w:bCs/>
        </w:rPr>
        <w:t>09:00</w:t>
      </w:r>
      <w:r w:rsidR="00F6758A" w:rsidRPr="007B5F23">
        <w:t xml:space="preserve"> </w:t>
      </w:r>
      <w:r w:rsidRPr="007B5F23">
        <w:t xml:space="preserve">on </w:t>
      </w:r>
      <w:r w:rsidR="00377AD8" w:rsidRPr="00377AD8">
        <w:rPr>
          <w:b/>
          <w:bCs/>
        </w:rPr>
        <w:t>Monday</w:t>
      </w:r>
      <w:r w:rsidR="00377AD8">
        <w:t xml:space="preserve"> </w:t>
      </w:r>
      <w:r w:rsidR="00DF44D1">
        <w:rPr>
          <w:b/>
          <w:bCs/>
        </w:rPr>
        <w:t>21 November</w:t>
      </w:r>
      <w:r w:rsidR="00377AD8">
        <w:rPr>
          <w:b/>
          <w:bCs/>
        </w:rPr>
        <w:t xml:space="preserve"> 202</w:t>
      </w:r>
      <w:r w:rsidR="0099430E">
        <w:rPr>
          <w:b/>
          <w:bCs/>
        </w:rPr>
        <w:t>2</w:t>
      </w:r>
      <w:r w:rsidRPr="007B5F23">
        <w:t>.</w:t>
      </w:r>
      <w:bookmarkStart w:id="164" w:name="_Toc44515896"/>
      <w:bookmarkEnd w:id="162"/>
      <w:bookmarkEnd w:id="163"/>
    </w:p>
    <w:p w14:paraId="75FC2AC1" w14:textId="6C9CCE22" w:rsidR="000C49A1" w:rsidRPr="007B5F23" w:rsidRDefault="007C3381">
      <w:pPr>
        <w:pStyle w:val="Level2"/>
      </w:pPr>
      <w:bookmarkStart w:id="165" w:name="_Toc86338745"/>
      <w:r w:rsidRPr="007B5F23">
        <w:t xml:space="preserve">Please note that it is the responsibility of the </w:t>
      </w:r>
      <w:r w:rsidR="00DF44D1">
        <w:t>s</w:t>
      </w:r>
      <w:r w:rsidR="004451D4" w:rsidRPr="007B5F23">
        <w:t>upplier</w:t>
      </w:r>
      <w:r w:rsidRPr="007B5F23">
        <w:t xml:space="preserve"> that adequate time is allowed to ensure all documents are uploaded to meet the deadline date and time. The portal automatically closes at the required time and there is a fully auditable time tracking function which ensures that no documents uploaded after the time can be accepted. ITT submissions can be uploaded at any point before the submission deadline</w:t>
      </w:r>
      <w:bookmarkStart w:id="166" w:name="_Toc44515897"/>
      <w:bookmarkEnd w:id="164"/>
      <w:r w:rsidR="00203650" w:rsidRPr="007B5F23">
        <w:t>.</w:t>
      </w:r>
      <w:bookmarkEnd w:id="165"/>
    </w:p>
    <w:p w14:paraId="7291071F" w14:textId="36F5C926" w:rsidR="000C49A1" w:rsidRPr="007B5F23" w:rsidRDefault="007C3381">
      <w:pPr>
        <w:pStyle w:val="Level2"/>
      </w:pPr>
      <w:bookmarkStart w:id="167" w:name="_Toc86338746"/>
      <w:r w:rsidRPr="007B5F23">
        <w:t>ITT submissions by hand, post, fax, or other electronic means will not be accepted.</w:t>
      </w:r>
      <w:bookmarkStart w:id="168" w:name="_Toc44515898"/>
      <w:bookmarkEnd w:id="166"/>
      <w:bookmarkEnd w:id="167"/>
    </w:p>
    <w:p w14:paraId="00257121" w14:textId="1F84F179" w:rsidR="000C49A1" w:rsidRPr="007B5F23" w:rsidRDefault="007C3381">
      <w:pPr>
        <w:pStyle w:val="Level2"/>
      </w:pPr>
      <w:bookmarkStart w:id="169" w:name="_Toc86338747"/>
      <w:r w:rsidRPr="007B5F23">
        <w:t xml:space="preserve">ITT submissions must be completed and returned in accordance with the instructions in this document. These instructions are designed to ensure that all ITT submissions are given equal and fair consideration. It is important therefore that all the information is provided in the format and order specified. </w:t>
      </w:r>
      <w:r w:rsidR="000520E6" w:rsidRPr="007B5F23">
        <w:t>We</w:t>
      </w:r>
      <w:r w:rsidRPr="007B5F23">
        <w:t xml:space="preserve"> reserve the right to disqualify a </w:t>
      </w:r>
      <w:r w:rsidR="0029557B">
        <w:t>s</w:t>
      </w:r>
      <w:r w:rsidR="004451D4" w:rsidRPr="007B5F23">
        <w:t>upplier</w:t>
      </w:r>
      <w:r w:rsidRPr="007B5F23">
        <w:t xml:space="preserve"> if any of these instructions are not followed.</w:t>
      </w:r>
      <w:bookmarkStart w:id="170" w:name="_Toc44515899"/>
      <w:bookmarkEnd w:id="168"/>
      <w:bookmarkEnd w:id="169"/>
    </w:p>
    <w:p w14:paraId="24DC2829" w14:textId="493F15D8" w:rsidR="000C49A1" w:rsidRPr="007B5F23" w:rsidRDefault="007C3381">
      <w:pPr>
        <w:pStyle w:val="Level2"/>
      </w:pPr>
      <w:bookmarkStart w:id="171" w:name="_Toc44515900"/>
      <w:bookmarkStart w:id="172" w:name="_Toc86338749"/>
      <w:bookmarkEnd w:id="170"/>
      <w:r w:rsidRPr="007B5F23">
        <w:t>Answer the questions as written in the questionnaire and do not include general marketing, promotional material</w:t>
      </w:r>
      <w:r w:rsidR="00F6758A" w:rsidRPr="007B5F23">
        <w:t>,</w:t>
      </w:r>
      <w:r w:rsidRPr="007B5F23">
        <w:t xml:space="preserve"> or company policies in response to any of the questions unless specifically requested to do so, as </w:t>
      </w:r>
      <w:r w:rsidR="000520E6" w:rsidRPr="007B5F23">
        <w:t xml:space="preserve">we </w:t>
      </w:r>
      <w:r w:rsidRPr="007B5F23">
        <w:t>will only consider and evaluate attached documents where the question expressly asks for them.</w:t>
      </w:r>
      <w:bookmarkStart w:id="173" w:name="_Toc44515901"/>
      <w:bookmarkEnd w:id="171"/>
      <w:bookmarkEnd w:id="172"/>
    </w:p>
    <w:p w14:paraId="3D5272EC" w14:textId="0F9EC99F" w:rsidR="00384B26" w:rsidRPr="007B5F23" w:rsidRDefault="007C3381">
      <w:pPr>
        <w:pStyle w:val="Level2"/>
      </w:pPr>
      <w:bookmarkStart w:id="174" w:name="_Toc86338750"/>
      <w:r w:rsidRPr="007B5F23">
        <w:t xml:space="preserve">All requested enclosures and supporting documents should be clearly marked with the sections and questions to which they relate. Where policies are requested and included, please indicate which </w:t>
      </w:r>
      <w:r w:rsidR="00C90A98">
        <w:t xml:space="preserve">volume, section, lot or sub-lot, and </w:t>
      </w:r>
      <w:r w:rsidRPr="007B5F23">
        <w:t>question</w:t>
      </w:r>
      <w:r w:rsidR="00C90A98">
        <w:t xml:space="preserve"> </w:t>
      </w:r>
      <w:r w:rsidRPr="007B5F23">
        <w:t>(</w:t>
      </w:r>
      <w:r w:rsidR="00C90A98">
        <w:t>AQ</w:t>
      </w:r>
      <w:r w:rsidRPr="007B5F23">
        <w:t>)</w:t>
      </w:r>
      <w:r w:rsidR="00C90A98">
        <w:t xml:space="preserve"> or reference number</w:t>
      </w:r>
      <w:r w:rsidRPr="007B5F23">
        <w:t xml:space="preserve"> they relate to. All supporting documents must be uploaded </w:t>
      </w:r>
      <w:r w:rsidR="00F6758A" w:rsidRPr="007B5F23">
        <w:t xml:space="preserve">to </w:t>
      </w:r>
      <w:hyperlink r:id="rId21" w:history="1">
        <w:r w:rsidR="00DF44D1" w:rsidRPr="006E2893">
          <w:rPr>
            <w:rStyle w:val="Hyperlink"/>
          </w:rPr>
          <w:t>https://cimple.uk</w:t>
        </w:r>
      </w:hyperlink>
      <w:r w:rsidR="007B60E7">
        <w:t xml:space="preserve">. </w:t>
      </w:r>
      <w:r w:rsidRPr="007B5F23">
        <w:t>Failure to upload relevant documents where requested could lead to the submission being rejected as ineligible.</w:t>
      </w:r>
      <w:bookmarkStart w:id="175" w:name="_Toc44515902"/>
      <w:bookmarkEnd w:id="173"/>
      <w:bookmarkEnd w:id="174"/>
    </w:p>
    <w:p w14:paraId="157AC4A6" w14:textId="12C8E9F7" w:rsidR="000C49A1" w:rsidRPr="007B5F23" w:rsidRDefault="007C3381">
      <w:pPr>
        <w:pStyle w:val="Level2"/>
      </w:pPr>
      <w:bookmarkStart w:id="176" w:name="_Toc86338752"/>
      <w:r w:rsidRPr="007B5F23">
        <w:t>Ensure that all documents requiring signature are signed as requested, this can include an electronic signature.</w:t>
      </w:r>
      <w:bookmarkStart w:id="177" w:name="_Toc44515903"/>
      <w:bookmarkEnd w:id="175"/>
      <w:bookmarkEnd w:id="176"/>
    </w:p>
    <w:p w14:paraId="776C8E83" w14:textId="4DF024E7" w:rsidR="000C49A1" w:rsidRPr="007B5F23" w:rsidRDefault="007C3381">
      <w:pPr>
        <w:pStyle w:val="Level2"/>
      </w:pPr>
      <w:bookmarkStart w:id="178" w:name="_Toc44515906"/>
      <w:bookmarkStart w:id="179" w:name="_Toc86338756"/>
      <w:bookmarkEnd w:id="177"/>
      <w:r w:rsidRPr="007B5F23">
        <w:t xml:space="preserve">If it is found that any successful </w:t>
      </w:r>
      <w:r w:rsidR="00DF44D1">
        <w:t>s</w:t>
      </w:r>
      <w:r w:rsidR="004451D4" w:rsidRPr="007B5F23">
        <w:t>upplier</w:t>
      </w:r>
      <w:r w:rsidRPr="007B5F23">
        <w:t xml:space="preserve"> has provided information in support of their ITT submission which is later found to be false and/or misleading, </w:t>
      </w:r>
      <w:r w:rsidR="000520E6" w:rsidRPr="007B5F23">
        <w:t>we</w:t>
      </w:r>
      <w:r w:rsidRPr="007B5F23">
        <w:t xml:space="preserve"> reserve the right to cancel the </w:t>
      </w:r>
      <w:r w:rsidR="00DF44D1">
        <w:t>s</w:t>
      </w:r>
      <w:r w:rsidR="004451D4" w:rsidRPr="007B5F23">
        <w:t>upplier</w:t>
      </w:r>
      <w:r w:rsidR="00DA29D1" w:rsidRPr="007B5F23">
        <w:t>’</w:t>
      </w:r>
      <w:r w:rsidRPr="007B5F23">
        <w:t xml:space="preserve">s appointment to the </w:t>
      </w:r>
      <w:r w:rsidR="00F6758A" w:rsidRPr="007B5F23">
        <w:t>c</w:t>
      </w:r>
      <w:r w:rsidRPr="007B5F23">
        <w:t>ontract and claim reimbursement of any additional costs incurred.</w:t>
      </w:r>
      <w:bookmarkStart w:id="180" w:name="_Toc44515907"/>
      <w:bookmarkEnd w:id="178"/>
      <w:bookmarkEnd w:id="179"/>
    </w:p>
    <w:p w14:paraId="52DC584E" w14:textId="5F71A04D" w:rsidR="000C49A1" w:rsidRPr="007B5F23" w:rsidRDefault="000520E6">
      <w:pPr>
        <w:pStyle w:val="Level2"/>
      </w:pPr>
      <w:bookmarkStart w:id="181" w:name="_Toc86338757"/>
      <w:r w:rsidRPr="007B5F23">
        <w:t>AET and TEFAT</w:t>
      </w:r>
      <w:r w:rsidR="007C3381" w:rsidRPr="007B5F23">
        <w:t xml:space="preserve"> reserve the right to issue supplementary documentation at any time during the tendering process to clarify any issue or amend any aspect of the ITT. All such further documentation that may be issued shall be circulated to all </w:t>
      </w:r>
      <w:r w:rsidR="00DF44D1">
        <w:t>s</w:t>
      </w:r>
      <w:r w:rsidR="004451D4" w:rsidRPr="007B5F23">
        <w:t>upplier</w:t>
      </w:r>
      <w:r w:rsidR="007C3381" w:rsidRPr="007B5F23">
        <w:t xml:space="preserve">s and deemed to form part of the ITT </w:t>
      </w:r>
      <w:r w:rsidR="00F6758A" w:rsidRPr="007B5F23">
        <w:t>d</w:t>
      </w:r>
      <w:r w:rsidR="007C3381" w:rsidRPr="007B5F23">
        <w:t>ocuments and shall supplement and/or supersede any part of the ITT to the extent indicated.</w:t>
      </w:r>
      <w:bookmarkStart w:id="182" w:name="_Toc44515908"/>
      <w:bookmarkEnd w:id="180"/>
      <w:bookmarkEnd w:id="181"/>
    </w:p>
    <w:p w14:paraId="5BBDEADE" w14:textId="6EC15605" w:rsidR="000C49A1" w:rsidRPr="007B5F23" w:rsidRDefault="007C3381">
      <w:pPr>
        <w:pStyle w:val="Level2"/>
      </w:pPr>
      <w:bookmarkStart w:id="183" w:name="_Toc86338758"/>
      <w:r w:rsidRPr="007B5F23">
        <w:t xml:space="preserve">These documents shall remain the property of </w:t>
      </w:r>
      <w:r w:rsidR="00DA29D1" w:rsidRPr="007B5F23">
        <w:t xml:space="preserve">AET and TEFAT </w:t>
      </w:r>
      <w:r w:rsidRPr="007B5F23">
        <w:t>and shall be returned with the ITT submission or otherwise on request of the</w:t>
      </w:r>
      <w:r w:rsidR="00DA29D1" w:rsidRPr="007B5F23">
        <w:t xml:space="preserve"> trusts</w:t>
      </w:r>
      <w:r w:rsidRPr="007B5F23">
        <w:t>.</w:t>
      </w:r>
      <w:bookmarkStart w:id="184" w:name="_Toc44515909"/>
      <w:bookmarkEnd w:id="182"/>
      <w:bookmarkEnd w:id="183"/>
    </w:p>
    <w:p w14:paraId="7F881604" w14:textId="60503B91" w:rsidR="007C3381" w:rsidRPr="007B5F23" w:rsidRDefault="004451D4">
      <w:pPr>
        <w:pStyle w:val="Level2"/>
      </w:pPr>
      <w:bookmarkStart w:id="185" w:name="_Toc86338759"/>
      <w:r w:rsidRPr="007B5F23">
        <w:t>Supplier</w:t>
      </w:r>
      <w:r w:rsidR="007C3381" w:rsidRPr="007B5F23">
        <w:t>s must obtain for themselves at their own expense all information necessary for the preparation of their bid.</w:t>
      </w:r>
      <w:bookmarkEnd w:id="184"/>
      <w:bookmarkEnd w:id="185"/>
    </w:p>
    <w:p w14:paraId="3D4434CE" w14:textId="3C5B2F14" w:rsidR="0043567C" w:rsidRPr="0014441F" w:rsidRDefault="0043567C">
      <w:pPr>
        <w:pStyle w:val="Level1"/>
      </w:pPr>
      <w:bookmarkStart w:id="186" w:name="_Evaluation_Process"/>
      <w:bookmarkStart w:id="187" w:name="_Toc44515886"/>
      <w:bookmarkStart w:id="188" w:name="_Toc86338471"/>
      <w:bookmarkStart w:id="189" w:name="_Toc86338760"/>
      <w:bookmarkStart w:id="190" w:name="_Toc117092807"/>
      <w:bookmarkStart w:id="191" w:name="_Toc117093105"/>
      <w:bookmarkEnd w:id="186"/>
      <w:r w:rsidRPr="0014441F">
        <w:t>Evaluation Process</w:t>
      </w:r>
      <w:bookmarkEnd w:id="187"/>
      <w:bookmarkEnd w:id="188"/>
      <w:bookmarkEnd w:id="189"/>
      <w:bookmarkEnd w:id="190"/>
      <w:bookmarkEnd w:id="191"/>
    </w:p>
    <w:p w14:paraId="4A89B446" w14:textId="04B2CD77" w:rsidR="000C49A1" w:rsidRPr="00C90A98" w:rsidRDefault="00CC1A2D">
      <w:pPr>
        <w:pStyle w:val="Level2"/>
      </w:pPr>
      <w:bookmarkStart w:id="192" w:name="_Toc44515887"/>
      <w:bookmarkStart w:id="193" w:name="_Toc86338761"/>
      <w:r w:rsidRPr="00C90A98">
        <w:t xml:space="preserve">The </w:t>
      </w:r>
      <w:r w:rsidR="006B4978" w:rsidRPr="00C90A98">
        <w:t xml:space="preserve">Selection </w:t>
      </w:r>
      <w:r w:rsidRPr="00C90A98">
        <w:t xml:space="preserve">Questionnaire (Volume </w:t>
      </w:r>
      <w:r w:rsidR="00F94D2B">
        <w:t>2</w:t>
      </w:r>
      <w:r w:rsidRPr="00C90A98">
        <w:t xml:space="preserve">) evaluation process </w:t>
      </w:r>
      <w:r w:rsidR="00FD56A4" w:rsidRPr="00C90A98">
        <w:t xml:space="preserve">incorporates a Pass/Fail assessment of </w:t>
      </w:r>
      <w:r w:rsidR="00E5407C" w:rsidRPr="00C90A98">
        <w:t xml:space="preserve">each </w:t>
      </w:r>
      <w:r w:rsidR="00DF44D1">
        <w:t>s</w:t>
      </w:r>
      <w:r w:rsidR="004451D4" w:rsidRPr="00C90A98">
        <w:t>upplier</w:t>
      </w:r>
      <w:r w:rsidR="00E5407C" w:rsidRPr="00C90A98">
        <w:t>s’</w:t>
      </w:r>
      <w:r w:rsidR="006865F6" w:rsidRPr="00C90A98">
        <w:t xml:space="preserve"> </w:t>
      </w:r>
      <w:r w:rsidR="00DA29D1" w:rsidRPr="00C90A98">
        <w:t>a</w:t>
      </w:r>
      <w:r w:rsidR="000B1402" w:rsidRPr="00C90A98">
        <w:t xml:space="preserve">cceptability to become a </w:t>
      </w:r>
      <w:r w:rsidR="00DF44D1">
        <w:t>f</w:t>
      </w:r>
      <w:r w:rsidR="000B1402" w:rsidRPr="00C90A98">
        <w:t xml:space="preserve">ramework </w:t>
      </w:r>
      <w:r w:rsidR="00DF44D1">
        <w:t>p</w:t>
      </w:r>
      <w:r w:rsidR="000B1402" w:rsidRPr="00C90A98">
        <w:t xml:space="preserve">anel </w:t>
      </w:r>
      <w:r w:rsidR="00DF44D1">
        <w:t>m</w:t>
      </w:r>
      <w:r w:rsidR="000B1402" w:rsidRPr="00C90A98">
        <w:t>ember</w:t>
      </w:r>
      <w:r w:rsidR="00E5407C" w:rsidRPr="00C90A98">
        <w:t>.</w:t>
      </w:r>
      <w:bookmarkStart w:id="194" w:name="_Toc44515889"/>
      <w:bookmarkEnd w:id="192"/>
      <w:bookmarkEnd w:id="193"/>
    </w:p>
    <w:p w14:paraId="726BA34E" w14:textId="1F3FF00E" w:rsidR="000C49A1" w:rsidRPr="00C90A98" w:rsidRDefault="004451D4">
      <w:pPr>
        <w:pStyle w:val="Level2"/>
      </w:pPr>
      <w:bookmarkStart w:id="195" w:name="_Toc86338762"/>
      <w:r w:rsidRPr="00C90A98">
        <w:lastRenderedPageBreak/>
        <w:t>Supplier</w:t>
      </w:r>
      <w:r w:rsidR="006865F6" w:rsidRPr="00C90A98">
        <w:t>s must have passed all the ‘Pass</w:t>
      </w:r>
      <w:r w:rsidR="00F6758A" w:rsidRPr="00C90A98">
        <w:t>/</w:t>
      </w:r>
      <w:r w:rsidR="006865F6" w:rsidRPr="00C90A98">
        <w:t xml:space="preserve">Fail’ </w:t>
      </w:r>
      <w:r w:rsidR="00E713F8" w:rsidRPr="00C90A98">
        <w:t>s</w:t>
      </w:r>
      <w:r w:rsidR="006865F6" w:rsidRPr="00C90A98">
        <w:t xml:space="preserve">ections in Volume </w:t>
      </w:r>
      <w:r w:rsidR="00F94D2B">
        <w:t>2</w:t>
      </w:r>
      <w:r w:rsidR="006865F6" w:rsidRPr="00C90A98">
        <w:t xml:space="preserve"> </w:t>
      </w:r>
      <w:r w:rsidR="000B1402" w:rsidRPr="00C90A98">
        <w:t xml:space="preserve">to be </w:t>
      </w:r>
      <w:r w:rsidR="00DF44D1">
        <w:t xml:space="preserve">evaluated for the </w:t>
      </w:r>
      <w:r w:rsidR="000B1402" w:rsidRPr="00C90A98">
        <w:t xml:space="preserve">ITT Award Questionnaire </w:t>
      </w:r>
      <w:r w:rsidR="00E713F8" w:rsidRPr="00C90A98">
        <w:t>(</w:t>
      </w:r>
      <w:r w:rsidR="00745E05">
        <w:t>Volume 3</w:t>
      </w:r>
      <w:r w:rsidR="00E713F8" w:rsidRPr="00C90A98">
        <w:t>)</w:t>
      </w:r>
      <w:bookmarkStart w:id="196" w:name="_Toc44515888"/>
      <w:r w:rsidR="005316CF" w:rsidRPr="00C90A98">
        <w:t>.</w:t>
      </w:r>
      <w:bookmarkEnd w:id="195"/>
    </w:p>
    <w:p w14:paraId="796D2FCF" w14:textId="332A73C3" w:rsidR="000C49A1" w:rsidRPr="000E24F9" w:rsidRDefault="000B1402">
      <w:pPr>
        <w:pStyle w:val="Level2"/>
        <w:rPr>
          <w:color w:val="auto"/>
        </w:rPr>
      </w:pPr>
      <w:bookmarkStart w:id="197" w:name="_Toc86338763"/>
      <w:r>
        <w:t xml:space="preserve">The </w:t>
      </w:r>
      <w:r w:rsidR="00DF44D1">
        <w:t>t</w:t>
      </w:r>
      <w:r w:rsidR="00E713F8">
        <w:t xml:space="preserve">echnical </w:t>
      </w:r>
      <w:r w:rsidR="00DF44D1">
        <w:t>c</w:t>
      </w:r>
      <w:r w:rsidR="00B2046E">
        <w:t>apability</w:t>
      </w:r>
      <w:r w:rsidR="00E713F8">
        <w:t xml:space="preserve"> </w:t>
      </w:r>
      <w:r w:rsidR="00DF44D1">
        <w:t>e</w:t>
      </w:r>
      <w:r w:rsidR="00E713F8">
        <w:t xml:space="preserve">valuation </w:t>
      </w:r>
      <w:r w:rsidR="00DF44D1">
        <w:t xml:space="preserve">of </w:t>
      </w:r>
      <w:r w:rsidR="00E713F8">
        <w:t xml:space="preserve">the </w:t>
      </w:r>
      <w:r>
        <w:t xml:space="preserve">ITT Award Questionnaire </w:t>
      </w:r>
      <w:r w:rsidR="0099430E">
        <w:t xml:space="preserve"> in </w:t>
      </w:r>
      <w:r w:rsidR="00745E05">
        <w:t>Volume 3</w:t>
      </w:r>
      <w:r>
        <w:t xml:space="preserve"> </w:t>
      </w:r>
      <w:bookmarkEnd w:id="196"/>
      <w:r>
        <w:t xml:space="preserve">is </w:t>
      </w:r>
      <w:r w:rsidRPr="007B60E7">
        <w:t xml:space="preserve">evidence </w:t>
      </w:r>
      <w:r w:rsidR="005316CF" w:rsidRPr="007B60E7">
        <w:t>based and</w:t>
      </w:r>
      <w:r w:rsidRPr="007B60E7">
        <w:t xml:space="preserve"> scored</w:t>
      </w:r>
      <w:r w:rsidR="00E713F8" w:rsidRPr="007B60E7">
        <w:t xml:space="preserve"> using</w:t>
      </w:r>
      <w:r w:rsidRPr="007B60E7">
        <w:t xml:space="preserve"> the </w:t>
      </w:r>
      <w:r w:rsidR="00E713F8" w:rsidRPr="007B60E7">
        <w:t>e</w:t>
      </w:r>
      <w:r w:rsidRPr="007B60E7">
        <w:t xml:space="preserve">valuation </w:t>
      </w:r>
      <w:r w:rsidR="000E24F9">
        <w:t xml:space="preserve">and scoring </w:t>
      </w:r>
      <w:r w:rsidRPr="007B60E7">
        <w:t xml:space="preserve">criteria set out in </w:t>
      </w:r>
      <w:r w:rsidR="00E713F8" w:rsidRPr="007B60E7">
        <w:t xml:space="preserve">the </w:t>
      </w:r>
      <w:r w:rsidR="006B1BCD" w:rsidRPr="007B60E7">
        <w:rPr>
          <w:b/>
          <w:bCs/>
        </w:rPr>
        <w:t xml:space="preserve">Volume </w:t>
      </w:r>
      <w:r w:rsidR="00745E05">
        <w:rPr>
          <w:b/>
          <w:bCs/>
        </w:rPr>
        <w:t>3</w:t>
      </w:r>
      <w:r w:rsidR="006B1BCD" w:rsidRPr="007B60E7">
        <w:rPr>
          <w:b/>
          <w:bCs/>
        </w:rPr>
        <w:t xml:space="preserve"> Award Questionnaire</w:t>
      </w:r>
      <w:r w:rsidR="006B1BCD" w:rsidRPr="007B60E7">
        <w:t xml:space="preserve"> </w:t>
      </w:r>
      <w:r w:rsidR="00DF44D1" w:rsidRPr="00DF44D1">
        <w:t>t</w:t>
      </w:r>
      <w:r w:rsidR="006B1BCD" w:rsidRPr="00DF44D1">
        <w:t>able</w:t>
      </w:r>
      <w:r w:rsidR="006B1BCD" w:rsidRPr="007B60E7">
        <w:t xml:space="preserve"> </w:t>
      </w:r>
      <w:r w:rsidR="007B60E7" w:rsidRPr="007B60E7">
        <w:t>which can be found</w:t>
      </w:r>
      <w:r w:rsidRPr="007B60E7">
        <w:t xml:space="preserve"> in </w:t>
      </w:r>
      <w:r w:rsidR="0099430E" w:rsidRPr="007B60E7">
        <w:t xml:space="preserve">each lot’s </w:t>
      </w:r>
      <w:r w:rsidRPr="007B60E7">
        <w:rPr>
          <w:b/>
          <w:bCs/>
        </w:rPr>
        <w:t xml:space="preserve">Volume </w:t>
      </w:r>
      <w:r w:rsidR="00745E05">
        <w:rPr>
          <w:b/>
          <w:bCs/>
        </w:rPr>
        <w:t>3</w:t>
      </w:r>
      <w:r w:rsidRPr="007B60E7">
        <w:rPr>
          <w:b/>
          <w:bCs/>
        </w:rPr>
        <w:t xml:space="preserve"> </w:t>
      </w:r>
      <w:bookmarkEnd w:id="197"/>
      <w:r w:rsidR="0099430E" w:rsidRPr="007B60E7">
        <w:rPr>
          <w:b/>
          <w:bCs/>
        </w:rPr>
        <w:t>Evaluation Criteria</w:t>
      </w:r>
      <w:r w:rsidR="0099430E" w:rsidRPr="007B60E7">
        <w:t>.</w:t>
      </w:r>
    </w:p>
    <w:p w14:paraId="0D5FB1B9" w14:textId="04814843" w:rsidR="000E24F9" w:rsidRPr="005D01A0" w:rsidRDefault="000E24F9">
      <w:pPr>
        <w:pStyle w:val="Level2"/>
      </w:pPr>
      <w:r w:rsidRPr="0099430E">
        <w:t xml:space="preserve">Scores will be assigned using the </w:t>
      </w:r>
      <w:r w:rsidRPr="00F46D57">
        <w:rPr>
          <w:b/>
          <w:bCs/>
        </w:rPr>
        <w:t>Qualitative Assessment</w:t>
      </w:r>
      <w:r w:rsidRPr="0099430E">
        <w:t xml:space="preserve"> </w:t>
      </w:r>
      <w:r w:rsidR="00F46D57">
        <w:t>t</w:t>
      </w:r>
      <w:r w:rsidRPr="0099430E">
        <w:t>able</w:t>
      </w:r>
      <w:r>
        <w:t xml:space="preserve"> in </w:t>
      </w:r>
      <w:r w:rsidRPr="00F46D57">
        <w:rPr>
          <w:b/>
          <w:bCs/>
        </w:rPr>
        <w:t xml:space="preserve">Volume </w:t>
      </w:r>
      <w:r w:rsidR="00745E05" w:rsidRPr="00F46D57">
        <w:rPr>
          <w:b/>
          <w:bCs/>
        </w:rPr>
        <w:t>3</w:t>
      </w:r>
      <w:r w:rsidRPr="00F46D57">
        <w:rPr>
          <w:b/>
          <w:bCs/>
        </w:rPr>
        <w:t xml:space="preserve"> Evaluation Criteria and Process</w:t>
      </w:r>
      <w:r>
        <w:t>.</w:t>
      </w:r>
    </w:p>
    <w:p w14:paraId="45C22BB9" w14:textId="05659BC5" w:rsidR="0034252F" w:rsidRPr="005D01A0" w:rsidRDefault="004451D4">
      <w:pPr>
        <w:pStyle w:val="Level2"/>
      </w:pPr>
      <w:bookmarkStart w:id="198" w:name="_Toc86338764"/>
      <w:r w:rsidRPr="005D01A0">
        <w:t>Supplier</w:t>
      </w:r>
      <w:r w:rsidR="00CC1A2D" w:rsidRPr="005D01A0">
        <w:t xml:space="preserve">s are advised that all questions </w:t>
      </w:r>
      <w:r w:rsidR="000B1402" w:rsidRPr="005D01A0">
        <w:t>in the ITT Award Questionnaire (</w:t>
      </w:r>
      <w:r w:rsidR="00745E05">
        <w:t>Volume 3</w:t>
      </w:r>
      <w:r w:rsidR="000B1402" w:rsidRPr="005D01A0">
        <w:t>)</w:t>
      </w:r>
      <w:r w:rsidR="004A17C5" w:rsidRPr="005D01A0">
        <w:t xml:space="preserve"> </w:t>
      </w:r>
      <w:r w:rsidR="005316CF" w:rsidRPr="005D01A0">
        <w:t xml:space="preserve">for each </w:t>
      </w:r>
      <w:r w:rsidR="000520E6" w:rsidRPr="005D01A0">
        <w:t>l</w:t>
      </w:r>
      <w:r w:rsidR="005316CF" w:rsidRPr="005D01A0">
        <w:t xml:space="preserve">ot that they wish to tender for </w:t>
      </w:r>
      <w:r w:rsidR="00CC1A2D" w:rsidRPr="005D01A0">
        <w:t>must be answered.</w:t>
      </w:r>
      <w:r w:rsidR="007A6BB6" w:rsidRPr="005D01A0">
        <w:t xml:space="preserve"> </w:t>
      </w:r>
      <w:r w:rsidR="00CC1A2D" w:rsidRPr="005D01A0">
        <w:t>Failure to respond to all questions, or to provide incomplete or inadequate evidence, supporting documentation or details where requested may result in your submission not being considered.</w:t>
      </w:r>
      <w:r w:rsidR="007A6BB6" w:rsidRPr="005D01A0">
        <w:t xml:space="preserve"> </w:t>
      </w:r>
      <w:r w:rsidR="00CC1A2D" w:rsidRPr="005D01A0">
        <w:t>If a question is believed not to be applicable to your organisation, this should be clearly stated, and an explanation provided.</w:t>
      </w:r>
      <w:bookmarkStart w:id="199" w:name="_Toc44515890"/>
      <w:bookmarkEnd w:id="194"/>
      <w:bookmarkEnd w:id="198"/>
    </w:p>
    <w:p w14:paraId="362EB028" w14:textId="5E42F197" w:rsidR="00316E99" w:rsidRPr="005D01A0" w:rsidRDefault="0083182D">
      <w:pPr>
        <w:pStyle w:val="Level2"/>
      </w:pPr>
      <w:bookmarkStart w:id="200" w:name="_Toc86338765"/>
      <w:r w:rsidRPr="005D01A0">
        <w:t xml:space="preserve">To be appointed as a </w:t>
      </w:r>
      <w:r w:rsidR="00DF44D1">
        <w:t>s</w:t>
      </w:r>
      <w:r w:rsidR="004451D4" w:rsidRPr="005D01A0">
        <w:t>upplier</w:t>
      </w:r>
      <w:r w:rsidRPr="005D01A0">
        <w:t xml:space="preserve"> </w:t>
      </w:r>
      <w:r w:rsidR="00DF44D1">
        <w:t>p</w:t>
      </w:r>
      <w:r w:rsidRPr="005D01A0">
        <w:t xml:space="preserve">anel </w:t>
      </w:r>
      <w:r w:rsidR="00DF44D1">
        <w:t>m</w:t>
      </w:r>
      <w:r w:rsidRPr="005D01A0">
        <w:t xml:space="preserve">ember </w:t>
      </w:r>
      <w:r w:rsidR="005316CF" w:rsidRPr="005D01A0">
        <w:t xml:space="preserve">for each </w:t>
      </w:r>
      <w:r w:rsidR="000520E6" w:rsidRPr="005D01A0">
        <w:t>l</w:t>
      </w:r>
      <w:r w:rsidR="005316CF" w:rsidRPr="005D01A0">
        <w:t xml:space="preserve">ot tendered for </w:t>
      </w:r>
      <w:r w:rsidRPr="005D01A0">
        <w:t xml:space="preserve">on the </w:t>
      </w:r>
      <w:r w:rsidR="006B1BCD" w:rsidRPr="005D01A0">
        <w:t>f</w:t>
      </w:r>
      <w:r w:rsidRPr="005D01A0">
        <w:t xml:space="preserve">ramework, </w:t>
      </w:r>
      <w:r w:rsidR="000520E6" w:rsidRPr="005D01A0">
        <w:t>s</w:t>
      </w:r>
      <w:r w:rsidR="004451D4" w:rsidRPr="005D01A0">
        <w:t>upplier</w:t>
      </w:r>
      <w:r w:rsidR="00CC1A2D" w:rsidRPr="005D01A0">
        <w:t>s must have</w:t>
      </w:r>
      <w:r w:rsidR="009D0637" w:rsidRPr="005D01A0">
        <w:t>:</w:t>
      </w:r>
      <w:bookmarkEnd w:id="200"/>
      <w:r w:rsidR="00CC1A2D" w:rsidRPr="005D01A0">
        <w:t xml:space="preserve"> </w:t>
      </w:r>
    </w:p>
    <w:p w14:paraId="14D479B5" w14:textId="6EB5376A" w:rsidR="00316E99" w:rsidRPr="005D01A0" w:rsidRDefault="005D01A0">
      <w:pPr>
        <w:pStyle w:val="Level3"/>
      </w:pPr>
      <w:bookmarkStart w:id="201" w:name="_Toc86338766"/>
      <w:r>
        <w:t>Completed</w:t>
      </w:r>
      <w:r w:rsidR="000E24F9">
        <w:t>/</w:t>
      </w:r>
      <w:r w:rsidR="00DF44D1">
        <w:t xml:space="preserve">passed </w:t>
      </w:r>
      <w:r>
        <w:t xml:space="preserve">all sections </w:t>
      </w:r>
      <w:r w:rsidR="00DF44D1">
        <w:t xml:space="preserve">of the </w:t>
      </w:r>
      <w:r w:rsidR="000E24F9">
        <w:t xml:space="preserve">Volume </w:t>
      </w:r>
      <w:r w:rsidR="00F94D2B">
        <w:t>2</w:t>
      </w:r>
      <w:r w:rsidR="000E24F9">
        <w:t xml:space="preserve">: </w:t>
      </w:r>
      <w:r w:rsidR="00DF44D1">
        <w:t>Selection Questionnaire</w:t>
      </w:r>
      <w:bookmarkEnd w:id="201"/>
      <w:r w:rsidR="000E24F9">
        <w:t>,</w:t>
      </w:r>
    </w:p>
    <w:p w14:paraId="75C4B64B" w14:textId="23D456E0" w:rsidR="00316E99" w:rsidRPr="005D01A0" w:rsidRDefault="009D0637">
      <w:pPr>
        <w:pStyle w:val="Level3"/>
      </w:pPr>
      <w:bookmarkStart w:id="202" w:name="_Toc86338769"/>
      <w:r>
        <w:t xml:space="preserve">achieved a </w:t>
      </w:r>
      <w:r w:rsidR="00DF44D1">
        <w:t>q</w:t>
      </w:r>
      <w:r>
        <w:t xml:space="preserve">uality </w:t>
      </w:r>
      <w:r w:rsidR="00DF44D1">
        <w:t>s</w:t>
      </w:r>
      <w:r>
        <w:t xml:space="preserve">core </w:t>
      </w:r>
      <w:r w:rsidR="00DF44D1">
        <w:t>of</w:t>
      </w:r>
      <w:r w:rsidR="00094E48">
        <w:t xml:space="preserve"> </w:t>
      </w:r>
      <w:r w:rsidR="000E24F9">
        <w:t xml:space="preserve">at least </w:t>
      </w:r>
      <w:r w:rsidR="00094E48">
        <w:t>60%</w:t>
      </w:r>
      <w:r w:rsidR="000E24F9">
        <w:t xml:space="preserve"> </w:t>
      </w:r>
      <w:r>
        <w:t xml:space="preserve">of </w:t>
      </w:r>
      <w:r w:rsidR="00094E48">
        <w:t xml:space="preserve">the available </w:t>
      </w:r>
      <w:r w:rsidR="00DF44D1">
        <w:t>m</w:t>
      </w:r>
      <w:r w:rsidR="00094E48">
        <w:t>arks</w:t>
      </w:r>
      <w:r>
        <w:t xml:space="preserve"> for </w:t>
      </w:r>
      <w:r w:rsidR="00745E05">
        <w:t>Volume 3</w:t>
      </w:r>
      <w:r w:rsidR="000E24F9">
        <w:t xml:space="preserve">: </w:t>
      </w:r>
      <w:r w:rsidR="00DF44D1">
        <w:t>Award Questionnaire</w:t>
      </w:r>
      <w:r w:rsidR="000E24F9">
        <w:t xml:space="preserve"> </w:t>
      </w:r>
      <w:r w:rsidR="005316CF">
        <w:t xml:space="preserve">for each </w:t>
      </w:r>
      <w:r w:rsidR="000520E6">
        <w:t>l</w:t>
      </w:r>
      <w:r w:rsidR="005316CF">
        <w:t>ot</w:t>
      </w:r>
      <w:r w:rsidR="000E18B3">
        <w:t xml:space="preserve"> </w:t>
      </w:r>
      <w:r w:rsidR="005316CF">
        <w:t>tendered for</w:t>
      </w:r>
      <w:r w:rsidR="004A17C5">
        <w:t>, and</w:t>
      </w:r>
      <w:bookmarkEnd w:id="202"/>
    </w:p>
    <w:p w14:paraId="7ED049A7" w14:textId="6C37C99A" w:rsidR="00164EC8" w:rsidRPr="005D01A0" w:rsidRDefault="00FE477E">
      <w:pPr>
        <w:pStyle w:val="Level3"/>
      </w:pPr>
      <w:bookmarkStart w:id="203" w:name="_Toc86338770"/>
      <w:r>
        <w:t>achieved</w:t>
      </w:r>
      <w:r w:rsidR="009D0637">
        <w:t xml:space="preserve"> </w:t>
      </w:r>
      <w:r>
        <w:t xml:space="preserve">an </w:t>
      </w:r>
      <w:r w:rsidR="000E24F9">
        <w:t>i</w:t>
      </w:r>
      <w:r>
        <w:t xml:space="preserve">nitial </w:t>
      </w:r>
      <w:r w:rsidR="000E24F9">
        <w:t>s</w:t>
      </w:r>
      <w:r w:rsidR="00094E48">
        <w:t>core</w:t>
      </w:r>
      <w:r>
        <w:t xml:space="preserve"> of </w:t>
      </w:r>
      <w:r w:rsidR="009D0637">
        <w:t xml:space="preserve">at least a </w:t>
      </w:r>
      <w:r w:rsidR="00094E48">
        <w:t>3</w:t>
      </w:r>
      <w:r>
        <w:t xml:space="preserve"> out of </w:t>
      </w:r>
      <w:r w:rsidR="00094E48">
        <w:t>5</w:t>
      </w:r>
      <w:r w:rsidR="009D0637">
        <w:t xml:space="preserve"> for each </w:t>
      </w:r>
      <w:r w:rsidR="006B1BCD">
        <w:t>a</w:t>
      </w:r>
      <w:r w:rsidR="009D0637">
        <w:t xml:space="preserve">ward </w:t>
      </w:r>
      <w:r w:rsidR="006B1BCD">
        <w:t>q</w:t>
      </w:r>
      <w:r w:rsidR="009D0637">
        <w:t xml:space="preserve">uestion </w:t>
      </w:r>
      <w:r w:rsidR="005316CF">
        <w:t xml:space="preserve">in </w:t>
      </w:r>
      <w:r w:rsidR="000E24F9">
        <w:t xml:space="preserve">the </w:t>
      </w:r>
      <w:r w:rsidR="00745E05">
        <w:t>Volume 3</w:t>
      </w:r>
      <w:r w:rsidR="000E24F9">
        <w:t xml:space="preserve">: Award Questionnaire for </w:t>
      </w:r>
      <w:r w:rsidR="005316CF">
        <w:t xml:space="preserve">each </w:t>
      </w:r>
      <w:r w:rsidR="000520E6">
        <w:t>l</w:t>
      </w:r>
      <w:r w:rsidR="005316CF">
        <w:t>ot tendered for</w:t>
      </w:r>
      <w:r w:rsidR="000520E6">
        <w:t>.</w:t>
      </w:r>
      <w:bookmarkEnd w:id="203"/>
    </w:p>
    <w:p w14:paraId="7F05FFF5" w14:textId="7A3581F8" w:rsidR="00615AB2" w:rsidRPr="00DA67F3" w:rsidRDefault="004451D4">
      <w:pPr>
        <w:pStyle w:val="Level2"/>
      </w:pPr>
      <w:bookmarkStart w:id="204" w:name="_Toc86338771"/>
      <w:r w:rsidRPr="005D01A0">
        <w:t>Supplier</w:t>
      </w:r>
      <w:r w:rsidR="00CC1A2D" w:rsidRPr="005D01A0">
        <w:t xml:space="preserve">s who self-certify that they meet the requirements outlined in </w:t>
      </w:r>
      <w:r w:rsidR="000E24F9">
        <w:t xml:space="preserve">Volume </w:t>
      </w:r>
      <w:r w:rsidR="00F94D2B">
        <w:t>2</w:t>
      </w:r>
      <w:r w:rsidR="000E24F9">
        <w:t>: Selection Questionnaire</w:t>
      </w:r>
      <w:r w:rsidR="00CC1A2D" w:rsidRPr="005D01A0">
        <w:t xml:space="preserve"> will be required to provide evidence of this if they are successful at contract award stage.</w:t>
      </w:r>
      <w:bookmarkStart w:id="205" w:name="_Assessment_Criteria"/>
      <w:bookmarkEnd w:id="199"/>
      <w:bookmarkEnd w:id="204"/>
      <w:bookmarkEnd w:id="205"/>
    </w:p>
    <w:p w14:paraId="14F207D6" w14:textId="5A04C6CD" w:rsidR="00AA6184" w:rsidRPr="00F54042" w:rsidRDefault="00094E48">
      <w:pPr>
        <w:pStyle w:val="Level2"/>
      </w:pPr>
      <w:r>
        <w:t>enFrame</w:t>
      </w:r>
      <w:r w:rsidR="00AA6184">
        <w:t xml:space="preserve"> will inform all potential suppliers via the portal of the intention to award a framework agreement.</w:t>
      </w:r>
    </w:p>
    <w:p w14:paraId="060FD37D" w14:textId="179B8179" w:rsidR="00AA6184" w:rsidRPr="00F54042" w:rsidRDefault="00AA6184">
      <w:pPr>
        <w:pStyle w:val="Level2"/>
      </w:pPr>
      <w:r w:rsidRPr="00F54042">
        <w:t xml:space="preserve">Following the </w:t>
      </w:r>
      <w:r w:rsidR="000E24F9">
        <w:t>s</w:t>
      </w:r>
      <w:r w:rsidRPr="00F54042">
        <w:t xml:space="preserve">tandstill </w:t>
      </w:r>
      <w:r w:rsidR="000E24F9">
        <w:t>p</w:t>
      </w:r>
      <w:r w:rsidRPr="00F54042">
        <w:t xml:space="preserve">eriod and subject to there being no substantive challenge to that intention, </w:t>
      </w:r>
      <w:r w:rsidR="000E24F9">
        <w:t xml:space="preserve">successful panel members will be asked to sign </w:t>
      </w:r>
      <w:r w:rsidR="00745E05">
        <w:t xml:space="preserve">Volume </w:t>
      </w:r>
      <w:r w:rsidR="00F94D2B">
        <w:t>4</w:t>
      </w:r>
      <w:r w:rsidR="000E24F9">
        <w:t xml:space="preserve">: Framework Agreement. By submitting a tender response, you are agreeing to sign </w:t>
      </w:r>
      <w:r w:rsidR="00745E05">
        <w:t xml:space="preserve">Volume </w:t>
      </w:r>
      <w:r w:rsidR="00F94D2B">
        <w:t>4</w:t>
      </w:r>
      <w:r w:rsidR="000E24F9">
        <w:t xml:space="preserve"> as it is currently written</w:t>
      </w:r>
      <w:r w:rsidRPr="00F54042">
        <w:t>.</w:t>
      </w:r>
      <w:r w:rsidR="000E24F9">
        <w:t xml:space="preserve"> No changes can be made to this document after the ITT submission deadline, as such changes would constitute a material change.</w:t>
      </w:r>
    </w:p>
    <w:p w14:paraId="7E0AB4FF" w14:textId="41FD6203" w:rsidR="00AA6184" w:rsidRPr="00F54042" w:rsidRDefault="00AA6184">
      <w:pPr>
        <w:pStyle w:val="Level2"/>
      </w:pPr>
      <w:r w:rsidRPr="00F54042">
        <w:t xml:space="preserve">The term “Standstill Period” refers to the period set out in Regulation 87(2) and, in summary, is a period of ten calendar days following the sending by enFrame CIC (in this instance by electronic means) of the trusts’ notice of decision to conclude the framework agreement tendered via the government FTS service, during which the trusts must not conclude the framework agreement with the successful service provider(s). It allows unsuccessful </w:t>
      </w:r>
      <w:r w:rsidR="007B60E7">
        <w:t>B</w:t>
      </w:r>
      <w:r w:rsidRPr="00F54042">
        <w:t>idders the opportunity to raise any questions with enFrame CIC that relate to the decision to award before the framework agreement is concluded. We cannot provide advice to unsuccessful potential service providers of the steps they should take and, if they have not already done so, potential service providers should always seek independent legal advice, where appropriate.</w:t>
      </w:r>
    </w:p>
    <w:p w14:paraId="7BCEA567" w14:textId="08F2ECE9" w:rsidR="00AA6184" w:rsidRPr="00F54042" w:rsidRDefault="00AA6184">
      <w:pPr>
        <w:pStyle w:val="Level2"/>
      </w:pPr>
      <w:r w:rsidRPr="00F54042">
        <w:t xml:space="preserve">The conclusion of the framework agreement is subject to contract (including the satisfaction of any conditions precedent) and subject to provision of due ‘certificates, statements and other means of proof’ where potential service providers have to this point relied on self-certification. These </w:t>
      </w:r>
      <w:r w:rsidRPr="00F54042">
        <w:lastRenderedPageBreak/>
        <w:t>‘certificates, statements and other means of proof’ must be provided to enFrame CIC within 5 working days if and as requested post award.</w:t>
      </w:r>
    </w:p>
    <w:p w14:paraId="631009B4" w14:textId="55F61789" w:rsidR="008228FF" w:rsidRPr="0072029E" w:rsidRDefault="008228FF">
      <w:pPr>
        <w:pStyle w:val="Level1"/>
      </w:pPr>
      <w:bookmarkStart w:id="206" w:name="_Toc73283196"/>
      <w:bookmarkStart w:id="207" w:name="_Toc44515932"/>
      <w:bookmarkStart w:id="208" w:name="_Toc86338476"/>
      <w:bookmarkStart w:id="209" w:name="_Toc86338809"/>
      <w:bookmarkStart w:id="210" w:name="_Toc117092808"/>
      <w:bookmarkStart w:id="211" w:name="_Toc117093106"/>
      <w:bookmarkEnd w:id="206"/>
      <w:r w:rsidRPr="0072029E">
        <w:t>Contractual Documentation</w:t>
      </w:r>
      <w:bookmarkEnd w:id="207"/>
      <w:bookmarkEnd w:id="208"/>
      <w:bookmarkEnd w:id="209"/>
      <w:bookmarkEnd w:id="210"/>
      <w:bookmarkEnd w:id="211"/>
    </w:p>
    <w:p w14:paraId="73768F49" w14:textId="1FA019DC" w:rsidR="005303E5" w:rsidRPr="00605CA9" w:rsidRDefault="00753214">
      <w:pPr>
        <w:pStyle w:val="Level2"/>
      </w:pPr>
      <w:bookmarkStart w:id="212" w:name="_Toc86338810"/>
      <w:r w:rsidRPr="0034252F">
        <w:t xml:space="preserve">The </w:t>
      </w:r>
      <w:r w:rsidR="00622477" w:rsidRPr="0034252F">
        <w:t>f</w:t>
      </w:r>
      <w:r w:rsidR="0087008B" w:rsidRPr="0034252F">
        <w:t xml:space="preserve">ramework </w:t>
      </w:r>
      <w:r w:rsidR="00622477" w:rsidRPr="0034252F">
        <w:t>a</w:t>
      </w:r>
      <w:r w:rsidR="0087008B" w:rsidRPr="0034252F">
        <w:t>greement</w:t>
      </w:r>
      <w:r w:rsidRPr="0034252F">
        <w:t xml:space="preserve"> to be </w:t>
      </w:r>
      <w:r w:rsidR="005D3878">
        <w:t xml:space="preserve">signed between enFrame and all successful </w:t>
      </w:r>
      <w:r w:rsidR="00712160">
        <w:t>p</w:t>
      </w:r>
      <w:r w:rsidR="005D3878">
        <w:t xml:space="preserve">anel </w:t>
      </w:r>
      <w:r w:rsidR="00712160">
        <w:t>m</w:t>
      </w:r>
      <w:r w:rsidR="005D3878">
        <w:t>embers</w:t>
      </w:r>
      <w:r w:rsidRPr="0034252F">
        <w:t xml:space="preserve"> is included in </w:t>
      </w:r>
      <w:r w:rsidR="00745E05">
        <w:t xml:space="preserve">Volume </w:t>
      </w:r>
      <w:r w:rsidR="00F94D2B">
        <w:t>4</w:t>
      </w:r>
      <w:r w:rsidRPr="0034252F">
        <w:t xml:space="preserve"> and all </w:t>
      </w:r>
      <w:r w:rsidR="007B60E7">
        <w:t>B</w:t>
      </w:r>
      <w:r w:rsidR="00C2074B" w:rsidRPr="0034252F">
        <w:t>idders</w:t>
      </w:r>
      <w:r w:rsidRPr="0034252F">
        <w:t xml:space="preserve"> are advised to review </w:t>
      </w:r>
      <w:r w:rsidRPr="00605CA9">
        <w:t>the agreement and confirm their acceptance</w:t>
      </w:r>
      <w:r w:rsidR="00712160">
        <w:t xml:space="preserve"> </w:t>
      </w:r>
      <w:r w:rsidR="00712160" w:rsidRPr="00712160">
        <w:rPr>
          <w:b/>
          <w:bCs/>
        </w:rPr>
        <w:t>before</w:t>
      </w:r>
      <w:r w:rsidR="00712160">
        <w:t xml:space="preserve"> the ITT submission deadline</w:t>
      </w:r>
      <w:r w:rsidRPr="00605CA9">
        <w:t>.</w:t>
      </w:r>
      <w:bookmarkEnd w:id="212"/>
    </w:p>
    <w:p w14:paraId="7FC650F2" w14:textId="7C6B1182" w:rsidR="005303E5" w:rsidRPr="00605CA9" w:rsidRDefault="00E70A09">
      <w:pPr>
        <w:pStyle w:val="Level2"/>
      </w:pPr>
      <w:bookmarkStart w:id="213" w:name="_Toc86338811"/>
      <w:r w:rsidRPr="00605CA9">
        <w:t xml:space="preserve">The </w:t>
      </w:r>
      <w:r w:rsidR="00712160">
        <w:t>c</w:t>
      </w:r>
      <w:r w:rsidRPr="00605CA9">
        <w:t>ontract</w:t>
      </w:r>
      <w:r w:rsidR="005D01A0">
        <w:t xml:space="preserve">s </w:t>
      </w:r>
      <w:r w:rsidRPr="00605CA9">
        <w:t xml:space="preserve">for </w:t>
      </w:r>
      <w:r w:rsidR="00712160">
        <w:t>f</w:t>
      </w:r>
      <w:r w:rsidRPr="00605CA9">
        <w:t xml:space="preserve">urther </w:t>
      </w:r>
      <w:r w:rsidR="00712160">
        <w:t>c</w:t>
      </w:r>
      <w:r w:rsidRPr="00605CA9">
        <w:t xml:space="preserve">ompetitions are included in Volume </w:t>
      </w:r>
      <w:r w:rsidR="00745E05">
        <w:t>5.1</w:t>
      </w:r>
      <w:r w:rsidR="005D3878">
        <w:t xml:space="preserve"> </w:t>
      </w:r>
      <w:r w:rsidR="00712160">
        <w:t xml:space="preserve">and </w:t>
      </w:r>
      <w:r w:rsidR="00745E05">
        <w:t>5.2</w:t>
      </w:r>
      <w:r w:rsidR="005D3878">
        <w:t>.</w:t>
      </w:r>
      <w:bookmarkStart w:id="214" w:name="_Toc86338812"/>
      <w:bookmarkEnd w:id="213"/>
      <w:r w:rsidR="00712160">
        <w:t xml:space="preserve"> </w:t>
      </w:r>
      <w:r w:rsidR="005E2CA1" w:rsidRPr="00605CA9">
        <w:t>The basis of the</w:t>
      </w:r>
      <w:r w:rsidR="00712160">
        <w:t>se</w:t>
      </w:r>
      <w:r w:rsidR="005E2CA1" w:rsidRPr="00605CA9">
        <w:t xml:space="preserve"> </w:t>
      </w:r>
      <w:r w:rsidR="00712160">
        <w:t>c</w:t>
      </w:r>
      <w:r w:rsidRPr="00605CA9">
        <w:t xml:space="preserve">ontracts </w:t>
      </w:r>
      <w:r w:rsidR="00712160">
        <w:t xml:space="preserve">are </w:t>
      </w:r>
      <w:r w:rsidR="005E2CA1" w:rsidRPr="00605CA9">
        <w:t>agreement</w:t>
      </w:r>
      <w:r w:rsidR="00712160">
        <w:t>s</w:t>
      </w:r>
      <w:r w:rsidR="005E2CA1" w:rsidRPr="00605CA9">
        <w:t xml:space="preserve"> between the buying organisations (the Authority) and the </w:t>
      </w:r>
      <w:r w:rsidRPr="00605CA9">
        <w:t xml:space="preserve">successful </w:t>
      </w:r>
      <w:r w:rsidR="00712160">
        <w:t>p</w:t>
      </w:r>
      <w:r w:rsidRPr="00605CA9">
        <w:t xml:space="preserve">anel </w:t>
      </w:r>
      <w:r w:rsidR="00712160">
        <w:t>m</w:t>
      </w:r>
      <w:r w:rsidRPr="00605CA9">
        <w:t>ember</w:t>
      </w:r>
      <w:r w:rsidR="005D3878">
        <w:t>.</w:t>
      </w:r>
      <w:bookmarkEnd w:id="214"/>
    </w:p>
    <w:p w14:paraId="4419E71F" w14:textId="27F6C48B" w:rsidR="00102E6E" w:rsidRPr="00605CA9" w:rsidRDefault="005E2CA1">
      <w:pPr>
        <w:pStyle w:val="Level2"/>
      </w:pPr>
      <w:bookmarkStart w:id="215" w:name="_Toc86338813"/>
      <w:r w:rsidRPr="00605CA9">
        <w:t xml:space="preserve">The purpose of the </w:t>
      </w:r>
      <w:r w:rsidR="00712160">
        <w:t xml:space="preserve">framework </w:t>
      </w:r>
      <w:r w:rsidRPr="00605CA9">
        <w:t>agreement is to:</w:t>
      </w:r>
      <w:bookmarkEnd w:id="215"/>
    </w:p>
    <w:p w14:paraId="698F8FDD" w14:textId="7992B384" w:rsidR="00102E6E" w:rsidRPr="00605CA9" w:rsidRDefault="005E2CA1">
      <w:pPr>
        <w:pStyle w:val="Level3"/>
        <w:numPr>
          <w:ilvl w:val="2"/>
          <w:numId w:val="2"/>
        </w:numPr>
      </w:pPr>
      <w:bookmarkStart w:id="216" w:name="_Toc86338814"/>
      <w:r w:rsidRPr="00605CA9">
        <w:t xml:space="preserve">provide a mechanism whereby the </w:t>
      </w:r>
      <w:r w:rsidR="00720BDA" w:rsidRPr="00605CA9">
        <w:t>p</w:t>
      </w:r>
      <w:r w:rsidRPr="00605CA9">
        <w:t xml:space="preserve">arties may </w:t>
      </w:r>
      <w:proofErr w:type="gramStart"/>
      <w:r w:rsidRPr="00605CA9">
        <w:t>enter into</w:t>
      </w:r>
      <w:proofErr w:type="gramEnd"/>
      <w:r w:rsidR="00C2074B" w:rsidRPr="00605CA9">
        <w:t xml:space="preserve"> </w:t>
      </w:r>
      <w:r w:rsidR="00712160">
        <w:t>further competitions</w:t>
      </w:r>
      <w:r w:rsidR="005D3878">
        <w:t>,</w:t>
      </w:r>
      <w:bookmarkEnd w:id="216"/>
    </w:p>
    <w:p w14:paraId="7C265653" w14:textId="18CC8596" w:rsidR="00102E6E" w:rsidRPr="00605CA9" w:rsidRDefault="005E2CA1">
      <w:pPr>
        <w:pStyle w:val="Level3"/>
        <w:numPr>
          <w:ilvl w:val="2"/>
          <w:numId w:val="2"/>
        </w:numPr>
      </w:pPr>
      <w:bookmarkStart w:id="217" w:name="_Toc86338815"/>
      <w:r w:rsidRPr="00605CA9">
        <w:t>provide the framework to administer each</w:t>
      </w:r>
      <w:r w:rsidR="00712160">
        <w:t xml:space="preserve"> further competition</w:t>
      </w:r>
      <w:r w:rsidR="005D3878">
        <w:t>,</w:t>
      </w:r>
      <w:r w:rsidRPr="00605CA9">
        <w:t xml:space="preserve"> and</w:t>
      </w:r>
      <w:bookmarkEnd w:id="217"/>
    </w:p>
    <w:p w14:paraId="4A054E80" w14:textId="39E1327A" w:rsidR="00944134" w:rsidRDefault="005E2CA1">
      <w:pPr>
        <w:pStyle w:val="Level3"/>
        <w:numPr>
          <w:ilvl w:val="2"/>
          <w:numId w:val="2"/>
        </w:numPr>
      </w:pPr>
      <w:bookmarkStart w:id="218" w:name="_Toc86338816"/>
      <w:r w:rsidRPr="00605CA9">
        <w:t xml:space="preserve">set out the rights and obligations of the </w:t>
      </w:r>
      <w:r w:rsidR="00712160">
        <w:t>s</w:t>
      </w:r>
      <w:r w:rsidR="00C2074B" w:rsidRPr="00605CA9">
        <w:t xml:space="preserve">ervice </w:t>
      </w:r>
      <w:r w:rsidR="00712160">
        <w:t>p</w:t>
      </w:r>
      <w:r w:rsidR="00C2074B" w:rsidRPr="00605CA9">
        <w:t>rovider</w:t>
      </w:r>
      <w:r w:rsidRPr="00605CA9">
        <w:t xml:space="preserve"> and the </w:t>
      </w:r>
      <w:r w:rsidR="00712160">
        <w:t>t</w:t>
      </w:r>
      <w:r w:rsidR="00102E6E" w:rsidRPr="00605CA9">
        <w:t>rust</w:t>
      </w:r>
      <w:r w:rsidRPr="00605CA9">
        <w:t xml:space="preserve"> under a </w:t>
      </w:r>
      <w:r w:rsidR="00712160">
        <w:t>further competition</w:t>
      </w:r>
      <w:r w:rsidRPr="00605CA9">
        <w:t>.</w:t>
      </w:r>
      <w:bookmarkEnd w:id="218"/>
      <w:r w:rsidRPr="00605CA9">
        <w:t xml:space="preserve"> </w:t>
      </w:r>
    </w:p>
    <w:p w14:paraId="7028F2BC" w14:textId="7304246E" w:rsidR="007D0AFC" w:rsidRDefault="008228FF">
      <w:pPr>
        <w:pStyle w:val="Level1"/>
      </w:pPr>
      <w:bookmarkStart w:id="219" w:name="_Toc44515934"/>
      <w:bookmarkStart w:id="220" w:name="_Toc86338477"/>
      <w:bookmarkStart w:id="221" w:name="_Toc86338818"/>
      <w:bookmarkStart w:id="222" w:name="_Toc117092809"/>
      <w:bookmarkStart w:id="223" w:name="_Toc117093107"/>
      <w:r w:rsidRPr="001C531D">
        <w:t>Freedom of Information Act 2000</w:t>
      </w:r>
      <w:bookmarkEnd w:id="219"/>
      <w:bookmarkEnd w:id="220"/>
      <w:bookmarkEnd w:id="221"/>
      <w:bookmarkEnd w:id="222"/>
      <w:bookmarkEnd w:id="223"/>
      <w:r w:rsidRPr="001C531D">
        <w:t xml:space="preserve"> </w:t>
      </w:r>
    </w:p>
    <w:p w14:paraId="5E71E74A" w14:textId="1C0D031E" w:rsidR="00104E52" w:rsidRPr="0034252F" w:rsidRDefault="00622477">
      <w:pPr>
        <w:pStyle w:val="Level2"/>
      </w:pPr>
      <w:bookmarkStart w:id="224" w:name="_Toc44515935"/>
      <w:bookmarkStart w:id="225" w:name="_Toc86338819"/>
      <w:r w:rsidRPr="0034252F">
        <w:t>AET and TEFAT</w:t>
      </w:r>
      <w:r w:rsidR="007D0AFC" w:rsidRPr="0034252F">
        <w:t xml:space="preserve"> </w:t>
      </w:r>
      <w:r w:rsidRPr="0034252F">
        <w:t xml:space="preserve">are </w:t>
      </w:r>
      <w:r w:rsidR="007D0AFC" w:rsidRPr="0034252F">
        <w:t>subject to The Freedom of Information Act 2000 (“Act”) and The Environmental Information Regulations 2004 (“EIR”).</w:t>
      </w:r>
      <w:bookmarkStart w:id="226" w:name="_Toc44515936"/>
      <w:bookmarkEnd w:id="224"/>
      <w:bookmarkEnd w:id="225"/>
    </w:p>
    <w:p w14:paraId="35CBD864" w14:textId="48695153" w:rsidR="00142277" w:rsidRPr="0034252F" w:rsidRDefault="007D0AFC">
      <w:pPr>
        <w:pStyle w:val="Level2"/>
      </w:pPr>
      <w:bookmarkStart w:id="227" w:name="_Toc86338820"/>
      <w:r w:rsidRPr="0034252F">
        <w:t xml:space="preserve">As part of the </w:t>
      </w:r>
      <w:r w:rsidR="00622477" w:rsidRPr="0034252F">
        <w:t>t</w:t>
      </w:r>
      <w:r w:rsidRPr="0034252F">
        <w:t>rusts</w:t>
      </w:r>
      <w:r w:rsidR="00622477" w:rsidRPr="0034252F">
        <w:t>’</w:t>
      </w:r>
      <w:r w:rsidRPr="0034252F">
        <w:t xml:space="preserve"> obligations under the </w:t>
      </w:r>
      <w:r w:rsidR="00102E6E" w:rsidRPr="0034252F">
        <w:t>A</w:t>
      </w:r>
      <w:r w:rsidRPr="0034252F">
        <w:t xml:space="preserve">ct or EIR, </w:t>
      </w:r>
      <w:r w:rsidR="00622477" w:rsidRPr="0034252F">
        <w:t xml:space="preserve">they </w:t>
      </w:r>
      <w:r w:rsidRPr="0034252F">
        <w:t xml:space="preserve">may be required to disclose information concerning the procurement process or the </w:t>
      </w:r>
      <w:r w:rsidR="00102E6E" w:rsidRPr="0034252F">
        <w:t>c</w:t>
      </w:r>
      <w:r w:rsidRPr="0034252F">
        <w:t>ontract to anyone who makes a reasonable request.</w:t>
      </w:r>
      <w:bookmarkStart w:id="228" w:name="_Toc44515937"/>
      <w:bookmarkEnd w:id="226"/>
      <w:bookmarkEnd w:id="227"/>
    </w:p>
    <w:p w14:paraId="1C4B5B2B" w14:textId="2FD62049" w:rsidR="00142277" w:rsidRPr="0034252F" w:rsidRDefault="007D0AFC">
      <w:pPr>
        <w:pStyle w:val="Level2"/>
      </w:pPr>
      <w:bookmarkStart w:id="229" w:name="_Toc86338821"/>
      <w:r w:rsidRPr="0034252F">
        <w:t xml:space="preserve">If </w:t>
      </w:r>
      <w:r w:rsidR="00622477" w:rsidRPr="0034252F">
        <w:t>s</w:t>
      </w:r>
      <w:r w:rsidR="004451D4" w:rsidRPr="0034252F">
        <w:t>upplier</w:t>
      </w:r>
      <w:r w:rsidRPr="0034252F">
        <w:t xml:space="preserve">s consider that any of the information provided in their ITT is commercially sensitive (meaning it could reasonably cause prejudice to the organisation if disclosed to a third party) then it should be clearly marked as “Not for disclosure to third parties” together with a valid reason in support of the information being exempt from disclosure under the </w:t>
      </w:r>
      <w:r w:rsidR="00102E6E" w:rsidRPr="0034252F">
        <w:t>A</w:t>
      </w:r>
      <w:r w:rsidRPr="0034252F">
        <w:t>ct and the EIR.</w:t>
      </w:r>
      <w:bookmarkStart w:id="230" w:name="_Toc44515938"/>
      <w:bookmarkEnd w:id="228"/>
      <w:bookmarkEnd w:id="229"/>
    </w:p>
    <w:p w14:paraId="2274990C" w14:textId="7ABD8A1B" w:rsidR="00142277" w:rsidRPr="0034252F" w:rsidRDefault="00622477">
      <w:pPr>
        <w:pStyle w:val="Level2"/>
      </w:pPr>
      <w:bookmarkStart w:id="231" w:name="_Toc86338822"/>
      <w:r w:rsidRPr="0034252F">
        <w:t>AET and TEFAT</w:t>
      </w:r>
      <w:r w:rsidR="007D0AFC" w:rsidRPr="0034252F">
        <w:t xml:space="preserve"> will endeavour to consult with </w:t>
      </w:r>
      <w:r w:rsidRPr="0034252F">
        <w:t>s</w:t>
      </w:r>
      <w:r w:rsidR="004451D4" w:rsidRPr="0034252F">
        <w:t>upplier</w:t>
      </w:r>
      <w:r w:rsidR="007D0AFC" w:rsidRPr="0034252F">
        <w:t xml:space="preserve">s and have regard to comments and any objections before </w:t>
      </w:r>
      <w:r w:rsidRPr="0034252F">
        <w:t xml:space="preserve">they </w:t>
      </w:r>
      <w:r w:rsidR="007D0AFC" w:rsidRPr="0034252F">
        <w:t xml:space="preserve">release any information to a third party under the </w:t>
      </w:r>
      <w:r w:rsidR="00102E6E" w:rsidRPr="0034252F">
        <w:t>A</w:t>
      </w:r>
      <w:r w:rsidR="007D0AFC" w:rsidRPr="0034252F">
        <w:t>ct or the EIR.</w:t>
      </w:r>
      <w:r w:rsidR="007A6BB6" w:rsidRPr="0034252F">
        <w:t xml:space="preserve"> </w:t>
      </w:r>
      <w:r w:rsidR="007D0AFC" w:rsidRPr="0034252F">
        <w:t>However, the</w:t>
      </w:r>
      <w:r w:rsidRPr="0034252F">
        <w:t xml:space="preserve">y </w:t>
      </w:r>
      <w:r w:rsidR="007D0AFC" w:rsidRPr="0034252F">
        <w:t xml:space="preserve">shall be entitled to determine in its absolute discretion whether any information is exempt from the </w:t>
      </w:r>
      <w:r w:rsidR="00102E6E" w:rsidRPr="0034252F">
        <w:t>A</w:t>
      </w:r>
      <w:r w:rsidR="007D0AFC" w:rsidRPr="0034252F">
        <w:t>ct and/or the EIR or is to be disclosed in response to a request of information.</w:t>
      </w:r>
      <w:r w:rsidR="007A6BB6" w:rsidRPr="0034252F">
        <w:t xml:space="preserve"> </w:t>
      </w:r>
      <w:r w:rsidRPr="0034252F">
        <w:t>AET and TEFAT</w:t>
      </w:r>
      <w:r w:rsidR="007D0AFC" w:rsidRPr="0034252F">
        <w:t xml:space="preserve"> must make </w:t>
      </w:r>
      <w:r w:rsidRPr="0034252F">
        <w:t xml:space="preserve">their </w:t>
      </w:r>
      <w:r w:rsidR="007D0AFC" w:rsidRPr="0034252F">
        <w:t xml:space="preserve">decision on disclosure in accordance with the provisions of the </w:t>
      </w:r>
      <w:r w:rsidR="00102E6E" w:rsidRPr="0034252F">
        <w:t>A</w:t>
      </w:r>
      <w:r w:rsidR="007D0AFC" w:rsidRPr="0034252F">
        <w:t>ct o</w:t>
      </w:r>
      <w:r w:rsidR="00102E6E" w:rsidRPr="0034252F">
        <w:t>r</w:t>
      </w:r>
      <w:r w:rsidR="007D0AFC" w:rsidRPr="0034252F">
        <w:t xml:space="preserve"> the EIR and can only withhold information if it is covered by an exemption from disclosure under the </w:t>
      </w:r>
      <w:r w:rsidR="00102E6E" w:rsidRPr="0034252F">
        <w:t>A</w:t>
      </w:r>
      <w:r w:rsidR="007D0AFC" w:rsidRPr="0034252F">
        <w:t>ct o</w:t>
      </w:r>
      <w:r w:rsidR="00102E6E" w:rsidRPr="0034252F">
        <w:t>r</w:t>
      </w:r>
      <w:r w:rsidR="007D0AFC" w:rsidRPr="0034252F">
        <w:t xml:space="preserve"> the EIR.</w:t>
      </w:r>
      <w:bookmarkStart w:id="232" w:name="_Toc44515939"/>
      <w:bookmarkEnd w:id="230"/>
      <w:bookmarkEnd w:id="231"/>
    </w:p>
    <w:p w14:paraId="36751224" w14:textId="133B2642" w:rsidR="00142277" w:rsidRPr="0034252F" w:rsidRDefault="00622477">
      <w:pPr>
        <w:pStyle w:val="Level2"/>
      </w:pPr>
      <w:bookmarkStart w:id="233" w:name="_Toc86338823"/>
      <w:r w:rsidRPr="0034252F">
        <w:t>AET and TEFAT</w:t>
      </w:r>
      <w:r w:rsidR="007D0AFC" w:rsidRPr="0034252F">
        <w:t xml:space="preserve"> will not be held liable for any loss or prejudice caused by the disclosure of information that:</w:t>
      </w:r>
      <w:bookmarkStart w:id="234" w:name="_Toc44515940"/>
      <w:bookmarkEnd w:id="232"/>
      <w:bookmarkEnd w:id="233"/>
    </w:p>
    <w:p w14:paraId="0A9B21F6" w14:textId="0703C3A4" w:rsidR="00102E6E" w:rsidRPr="004B36A0" w:rsidRDefault="007D0AFC">
      <w:pPr>
        <w:pStyle w:val="Level3"/>
        <w:numPr>
          <w:ilvl w:val="2"/>
          <w:numId w:val="3"/>
        </w:numPr>
      </w:pPr>
      <w:bookmarkStart w:id="235" w:name="_Toc86338824"/>
      <w:r w:rsidRPr="004B36A0">
        <w:t>not been clearly marked as “not for disclosure to third parties” with supporting reasons (referring to the relevant category of exemption under the Act or EIR where possible); or</w:t>
      </w:r>
      <w:bookmarkStart w:id="236" w:name="_Toc44515941"/>
      <w:bookmarkEnd w:id="234"/>
      <w:bookmarkEnd w:id="235"/>
    </w:p>
    <w:p w14:paraId="5629E336" w14:textId="01D135F3" w:rsidR="00102E6E" w:rsidRPr="004B36A0" w:rsidRDefault="00102E6E">
      <w:pPr>
        <w:pStyle w:val="Level3"/>
        <w:numPr>
          <w:ilvl w:val="2"/>
          <w:numId w:val="3"/>
        </w:numPr>
      </w:pPr>
      <w:bookmarkStart w:id="237" w:name="_Toc86338825"/>
      <w:r w:rsidRPr="004B36A0">
        <w:t>d</w:t>
      </w:r>
      <w:r w:rsidR="007D0AFC" w:rsidRPr="004B36A0">
        <w:t>oes not fall into a category of information that is exempt from disclosure under the Act or EIR (for example, a trade secret or would be likely to prejudice the commercial interests of any person); or</w:t>
      </w:r>
      <w:bookmarkStart w:id="238" w:name="_Toc44515942"/>
      <w:bookmarkEnd w:id="236"/>
      <w:bookmarkEnd w:id="237"/>
    </w:p>
    <w:p w14:paraId="7D0C7295" w14:textId="11375C30" w:rsidR="0043567C" w:rsidRPr="004B36A0" w:rsidRDefault="00102E6E">
      <w:pPr>
        <w:pStyle w:val="Level3"/>
        <w:numPr>
          <w:ilvl w:val="2"/>
          <w:numId w:val="3"/>
        </w:numPr>
      </w:pPr>
      <w:bookmarkStart w:id="239" w:name="_Toc86338826"/>
      <w:r w:rsidRPr="004B36A0">
        <w:t>i</w:t>
      </w:r>
      <w:r w:rsidR="007D0AFC" w:rsidRPr="004B36A0">
        <w:t>n cases where there is no absolute statutory duty to withhold information, then notwithstanding the previous clauses, in circumstances where it is in the public interest to disclose any such information.</w:t>
      </w:r>
      <w:bookmarkEnd w:id="238"/>
      <w:bookmarkEnd w:id="239"/>
    </w:p>
    <w:p w14:paraId="0DA4161D" w14:textId="1E21AE57" w:rsidR="00102E6E" w:rsidRPr="00102E6E" w:rsidRDefault="007C3381">
      <w:pPr>
        <w:pStyle w:val="Level1"/>
      </w:pPr>
      <w:bookmarkStart w:id="240" w:name="_Toc86338478"/>
      <w:bookmarkStart w:id="241" w:name="_Toc86338827"/>
      <w:bookmarkStart w:id="242" w:name="_Toc117092810"/>
      <w:bookmarkStart w:id="243" w:name="_Toc117093108"/>
      <w:r w:rsidRPr="004E160E">
        <w:lastRenderedPageBreak/>
        <w:t>Consequences of misrepresentation</w:t>
      </w:r>
      <w:bookmarkEnd w:id="240"/>
      <w:bookmarkEnd w:id="241"/>
      <w:bookmarkEnd w:id="242"/>
      <w:bookmarkEnd w:id="243"/>
      <w:r w:rsidRPr="004E160E">
        <w:t xml:space="preserve"> </w:t>
      </w:r>
    </w:p>
    <w:p w14:paraId="45963C17" w14:textId="6453056A" w:rsidR="00142277" w:rsidRPr="002C7BE0" w:rsidRDefault="007C3381">
      <w:pPr>
        <w:pStyle w:val="Level2"/>
      </w:pPr>
      <w:bookmarkStart w:id="244" w:name="_Toc86338828"/>
      <w:r w:rsidRPr="002C7BE0">
        <w:t xml:space="preserve">A serious misrepresentation which induces a </w:t>
      </w:r>
      <w:r w:rsidR="0039679F" w:rsidRPr="002C7BE0">
        <w:t>Contracting Authority</w:t>
      </w:r>
      <w:r w:rsidRPr="002C7BE0">
        <w:t xml:space="preserve"> to </w:t>
      </w:r>
      <w:proofErr w:type="gramStart"/>
      <w:r w:rsidRPr="002C7BE0">
        <w:t>enter into</w:t>
      </w:r>
      <w:proofErr w:type="gramEnd"/>
      <w:r w:rsidRPr="002C7BE0">
        <w:t xml:space="preserve"> a contract may have the following consequences for the signatory that made the misrepresentation:</w:t>
      </w:r>
      <w:bookmarkEnd w:id="244"/>
      <w:r w:rsidRPr="002C7BE0">
        <w:t xml:space="preserve"> </w:t>
      </w:r>
    </w:p>
    <w:p w14:paraId="78CA2005" w14:textId="216603FE" w:rsidR="00142277" w:rsidRPr="00142277" w:rsidRDefault="007C3381">
      <w:pPr>
        <w:pStyle w:val="Level3"/>
        <w:numPr>
          <w:ilvl w:val="2"/>
          <w:numId w:val="4"/>
        </w:numPr>
      </w:pPr>
      <w:bookmarkStart w:id="245" w:name="_Toc86338829"/>
      <w:r w:rsidRPr="00102E6E">
        <w:t xml:space="preserve">The </w:t>
      </w:r>
      <w:r w:rsidR="00622477">
        <w:t>p</w:t>
      </w:r>
      <w:r w:rsidR="0039679F">
        <w:t xml:space="preserve">otential </w:t>
      </w:r>
      <w:r w:rsidR="00622477">
        <w:t>s</w:t>
      </w:r>
      <w:r w:rsidR="0039679F">
        <w:t>upplier</w:t>
      </w:r>
      <w:r w:rsidRPr="00102E6E">
        <w:t xml:space="preserve"> may be excluded from bidding for contracts for three years, under </w:t>
      </w:r>
      <w:r w:rsidR="0039679F">
        <w:t>R</w:t>
      </w:r>
      <w:r w:rsidRPr="00102E6E">
        <w:t>egulation 57(8)(h)(</w:t>
      </w:r>
      <w:proofErr w:type="spellStart"/>
      <w:r w:rsidRPr="00102E6E">
        <w:t>i</w:t>
      </w:r>
      <w:proofErr w:type="spellEnd"/>
      <w:r w:rsidRPr="00102E6E">
        <w:t>) of the PCR 2015</w:t>
      </w:r>
      <w:r w:rsidR="002D2D49">
        <w:t>.</w:t>
      </w:r>
      <w:bookmarkEnd w:id="245"/>
    </w:p>
    <w:p w14:paraId="66309BFB" w14:textId="40EBE394" w:rsidR="00142277" w:rsidRPr="00142277" w:rsidRDefault="007C3381">
      <w:pPr>
        <w:pStyle w:val="Level3"/>
        <w:numPr>
          <w:ilvl w:val="2"/>
          <w:numId w:val="4"/>
        </w:numPr>
      </w:pPr>
      <w:bookmarkStart w:id="246" w:name="_Toc86338830"/>
      <w:r w:rsidRPr="002D2D49">
        <w:t xml:space="preserve">The </w:t>
      </w:r>
      <w:r w:rsidR="00712160">
        <w:t>c</w:t>
      </w:r>
      <w:r w:rsidR="0039679F">
        <w:t xml:space="preserve">ontracting </w:t>
      </w:r>
      <w:r w:rsidR="0029557B">
        <w:t>a</w:t>
      </w:r>
      <w:r w:rsidR="0039679F">
        <w:t>uthority</w:t>
      </w:r>
      <w:r w:rsidRPr="002D2D49">
        <w:t xml:space="preserve"> may sue the </w:t>
      </w:r>
      <w:r w:rsidR="00622477">
        <w:t>s</w:t>
      </w:r>
      <w:r w:rsidR="004451D4">
        <w:t>upplier</w:t>
      </w:r>
      <w:r w:rsidRPr="002D2D49">
        <w:t xml:space="preserve"> for damages and may rescind the contract under the Misrepresentation Act 1967.</w:t>
      </w:r>
      <w:bookmarkEnd w:id="246"/>
      <w:r w:rsidRPr="002D2D49">
        <w:t xml:space="preserve"> </w:t>
      </w:r>
    </w:p>
    <w:p w14:paraId="5EDFB35D" w14:textId="3B008945" w:rsidR="00142277" w:rsidRPr="002C7BE0" w:rsidRDefault="007C3381">
      <w:pPr>
        <w:pStyle w:val="Level2"/>
      </w:pPr>
      <w:bookmarkStart w:id="247" w:name="_Toc86338831"/>
      <w:r w:rsidRPr="002C7BE0">
        <w:t xml:space="preserve">If fraud, or fraudulent intent, can be proved, the </w:t>
      </w:r>
      <w:r w:rsidR="00622477" w:rsidRPr="002C7BE0">
        <w:t>p</w:t>
      </w:r>
      <w:r w:rsidR="0039679F" w:rsidRPr="002C7BE0">
        <w:t xml:space="preserve">otential </w:t>
      </w:r>
      <w:r w:rsidR="00622477" w:rsidRPr="002C7BE0">
        <w:t>s</w:t>
      </w:r>
      <w:r w:rsidR="0039679F" w:rsidRPr="002C7BE0">
        <w:t>upplier</w:t>
      </w:r>
      <w:r w:rsidRPr="002C7BE0">
        <w:t xml:space="preserve"> or the responsible officers of the </w:t>
      </w:r>
      <w:r w:rsidR="00622477" w:rsidRPr="002C7BE0">
        <w:t>p</w:t>
      </w:r>
      <w:r w:rsidR="0039679F" w:rsidRPr="002C7BE0">
        <w:t xml:space="preserve">otential </w:t>
      </w:r>
      <w:r w:rsidR="00622477" w:rsidRPr="002C7BE0">
        <w:t>s</w:t>
      </w:r>
      <w:r w:rsidR="0039679F" w:rsidRPr="002C7BE0">
        <w:t>upplier</w:t>
      </w:r>
      <w:r w:rsidRPr="002C7BE0">
        <w:t xml:space="preserve"> may be prosecuted and convicted of the offence of fraud by false representation under </w:t>
      </w:r>
      <w:r w:rsidR="002D2D49" w:rsidRPr="002C7BE0">
        <w:t>S</w:t>
      </w:r>
      <w:r w:rsidRPr="002C7BE0">
        <w:t>.2 of the Fraud Act 2006, which can carry a sentence of up to 10 years or a fine (or both).</w:t>
      </w:r>
      <w:bookmarkEnd w:id="247"/>
      <w:r w:rsidRPr="002C7BE0">
        <w:t xml:space="preserve"> </w:t>
      </w:r>
    </w:p>
    <w:p w14:paraId="6B12A4EE" w14:textId="28D93AE2" w:rsidR="007C3381" w:rsidRPr="002C7BE0" w:rsidRDefault="007C3381">
      <w:pPr>
        <w:pStyle w:val="Level2"/>
      </w:pPr>
      <w:bookmarkStart w:id="248" w:name="_Toc86338832"/>
      <w:r w:rsidRPr="002C7BE0">
        <w:t xml:space="preserve">If there is a conviction, then the company must be excluded from procurement for five years under </w:t>
      </w:r>
      <w:r w:rsidR="009A7889" w:rsidRPr="002C7BE0">
        <w:t>Regulation</w:t>
      </w:r>
      <w:r w:rsidRPr="002C7BE0">
        <w:t xml:space="preserve"> 57(1) of the PCR (subject to self-cleaning).</w:t>
      </w:r>
      <w:bookmarkEnd w:id="248"/>
      <w:r w:rsidRPr="002C7BE0">
        <w:t xml:space="preserve"> </w:t>
      </w:r>
    </w:p>
    <w:p w14:paraId="0123DDF2" w14:textId="0C635BAB" w:rsidR="003605A6" w:rsidRDefault="00750593">
      <w:pPr>
        <w:pStyle w:val="Level1"/>
      </w:pPr>
      <w:bookmarkStart w:id="249" w:name="_Toc117092811"/>
      <w:bookmarkStart w:id="250" w:name="_Toc117093109"/>
      <w:bookmarkStart w:id="251" w:name="_Toc86338474"/>
      <w:bookmarkStart w:id="252" w:name="_Toc86338791"/>
      <w:r>
        <w:t>Further Competition</w:t>
      </w:r>
      <w:r w:rsidR="003605A6">
        <w:t>s</w:t>
      </w:r>
      <w:bookmarkEnd w:id="249"/>
      <w:bookmarkEnd w:id="250"/>
    </w:p>
    <w:p w14:paraId="670E61F8" w14:textId="77777777" w:rsidR="003605A6" w:rsidRDefault="003605A6">
      <w:pPr>
        <w:pStyle w:val="Level2"/>
      </w:pPr>
      <w:r w:rsidRPr="00FF5678">
        <w:t xml:space="preserve">Following the evaluation of tenders and successful appointment of </w:t>
      </w:r>
      <w:r>
        <w:t>panel member</w:t>
      </w:r>
      <w:r w:rsidRPr="00FF5678">
        <w:t xml:space="preserve">s to the </w:t>
      </w:r>
      <w:r>
        <w:t>framework agreement</w:t>
      </w:r>
      <w:r w:rsidRPr="00FF5678">
        <w:t xml:space="preserve"> </w:t>
      </w:r>
      <w:r>
        <w:t>for each lot, the sponsors</w:t>
      </w:r>
      <w:r w:rsidRPr="00FF5678">
        <w:t xml:space="preserve"> and any other appropriate </w:t>
      </w:r>
      <w:r>
        <w:t>p</w:t>
      </w:r>
      <w:r w:rsidRPr="00FF5678">
        <w:t xml:space="preserve">ublic </w:t>
      </w:r>
      <w:r>
        <w:t>s</w:t>
      </w:r>
      <w:r w:rsidRPr="00FF5678">
        <w:t xml:space="preserve">ector </w:t>
      </w:r>
      <w:r>
        <w:t>b</w:t>
      </w:r>
      <w:r w:rsidRPr="00FF5678">
        <w:t>ody as listed</w:t>
      </w:r>
      <w:r>
        <w:t xml:space="preserve"> here: </w:t>
      </w:r>
      <w:hyperlink r:id="rId22" w:history="1">
        <w:r w:rsidRPr="006E2893">
          <w:rPr>
            <w:rStyle w:val="Hyperlink"/>
          </w:rPr>
          <w:t>https://www.enframe.org.uk/psb</w:t>
        </w:r>
      </w:hyperlink>
      <w:r>
        <w:t xml:space="preserve"> </w:t>
      </w:r>
      <w:r w:rsidRPr="00FF5678">
        <w:t xml:space="preserve">may utilise the agreement to procure the listed services. The procurement will be conducted as a </w:t>
      </w:r>
      <w:r>
        <w:t>further competition</w:t>
      </w:r>
      <w:r w:rsidRPr="00FF5678">
        <w:t xml:space="preserve"> open to any appointed </w:t>
      </w:r>
      <w:r>
        <w:t>panel member for the selected lot</w:t>
      </w:r>
      <w:r w:rsidRPr="00FF5678">
        <w:t>.</w:t>
      </w:r>
    </w:p>
    <w:p w14:paraId="2DD153E4" w14:textId="77777777" w:rsidR="003605A6" w:rsidRPr="00FF5678" w:rsidRDefault="003605A6">
      <w:pPr>
        <w:pStyle w:val="Level2"/>
      </w:pPr>
      <w:r>
        <w:t>enFrame will maintain a list of suppliers awarded a framework agreement, and which lots and sub-lots they have been successfully awarded a place on, to enable a contracting authority to invite all members of each lot to participate in the further competition.</w:t>
      </w:r>
    </w:p>
    <w:p w14:paraId="528C21C7" w14:textId="77777777" w:rsidR="003605A6" w:rsidRDefault="003605A6">
      <w:pPr>
        <w:pStyle w:val="Level2"/>
      </w:pPr>
      <w:r w:rsidRPr="00FF5678">
        <w:t xml:space="preserve">The </w:t>
      </w:r>
      <w:r>
        <w:t>further competition</w:t>
      </w:r>
      <w:r w:rsidRPr="00FF5678">
        <w:t xml:space="preserve"> process will be run and administered by enFrame CIC. All </w:t>
      </w:r>
      <w:r>
        <w:t xml:space="preserve">panel members for the relevant lot will be invited to tender in all future further competitions for that lot. The contracting authority will complete an award questionnaire and cost matrix, which will be issued to all panel members for the chosen lot who will be invited to respond in accordance with the award questionnaire guidance provided. </w:t>
      </w:r>
    </w:p>
    <w:p w14:paraId="64F8A1DD" w14:textId="6E06A668" w:rsidR="003605A6" w:rsidRDefault="003605A6">
      <w:pPr>
        <w:pStyle w:val="Level2"/>
      </w:pPr>
      <w:r w:rsidRPr="00724729">
        <w:t>The </w:t>
      </w:r>
      <w:r>
        <w:t>a</w:t>
      </w:r>
      <w:r w:rsidRPr="00724729">
        <w:t>ward </w:t>
      </w:r>
      <w:r>
        <w:t>q</w:t>
      </w:r>
      <w:r w:rsidRPr="00724729">
        <w:t xml:space="preserve">uestionnaire </w:t>
      </w:r>
      <w:r>
        <w:t xml:space="preserve">for each further competition </w:t>
      </w:r>
      <w:r w:rsidRPr="00724729">
        <w:t xml:space="preserve">will follow the same structure as set out in </w:t>
      </w:r>
      <w:r>
        <w:t xml:space="preserve">the </w:t>
      </w:r>
      <w:r w:rsidRPr="00724729">
        <w:t xml:space="preserve">Framework ITT </w:t>
      </w:r>
      <w:r w:rsidR="00745E05">
        <w:t>Volume 3</w:t>
      </w:r>
      <w:r w:rsidRPr="00724729">
        <w:t xml:space="preserve"> </w:t>
      </w:r>
      <w:r>
        <w:t>for each lot but may</w:t>
      </w:r>
      <w:r w:rsidRPr="006A7DA1">
        <w:t> include an additional </w:t>
      </w:r>
      <w:r>
        <w:t>s</w:t>
      </w:r>
      <w:r w:rsidRPr="006A7DA1">
        <w:t xml:space="preserve">ocial </w:t>
      </w:r>
      <w:r>
        <w:t>v</w:t>
      </w:r>
      <w:r w:rsidRPr="006A7DA1">
        <w:t>alue question (AQ) which will provide the opportunity for customers to include their Net Zero and</w:t>
      </w:r>
      <w:r>
        <w:t xml:space="preserve"> environmental impact requirements and any other social value requirements. </w:t>
      </w:r>
    </w:p>
    <w:p w14:paraId="31667B92" w14:textId="77777777" w:rsidR="003605A6" w:rsidRDefault="003605A6" w:rsidP="003605A6">
      <w:pPr>
        <w:pStyle w:val="ListParagraph"/>
        <w:ind w:left="792"/>
        <w:jc w:val="both"/>
      </w:pPr>
    </w:p>
    <w:p w14:paraId="439F532D" w14:textId="77777777" w:rsidR="003605A6" w:rsidRPr="00585CE4" w:rsidRDefault="003605A6">
      <w:pPr>
        <w:pStyle w:val="Level2"/>
        <w:rPr>
          <w:rFonts w:cs="Calibri"/>
        </w:rPr>
      </w:pPr>
      <w:r w:rsidRPr="00724729">
        <w:t>Each </w:t>
      </w:r>
      <w:r>
        <w:t>further competition</w:t>
      </w:r>
      <w:r w:rsidRPr="00724729">
        <w:t> will</w:t>
      </w:r>
      <w:r>
        <w:t xml:space="preserve"> </w:t>
      </w:r>
      <w:r w:rsidRPr="00724729">
        <w:t>essentially be an output-based set of requirements where the customer identifies the outputs they want, and the </w:t>
      </w:r>
      <w:r>
        <w:t>B</w:t>
      </w:r>
      <w:r w:rsidRPr="00724729">
        <w:t>idders propose technical solutions, costs, and benefits. A typical </w:t>
      </w:r>
      <w:r>
        <w:t>further competition</w:t>
      </w:r>
      <w:r w:rsidRPr="00724729">
        <w:t> process will require </w:t>
      </w:r>
      <w:r>
        <w:t>B</w:t>
      </w:r>
      <w:r w:rsidRPr="00724729">
        <w:t>idders to provide a technical solution and appropriate services along with</w:t>
      </w:r>
      <w:r w:rsidRPr="00AA08AA">
        <w:rPr>
          <w:rStyle w:val="normaltextrun"/>
          <w:rFonts w:cs="Calibri"/>
        </w:rPr>
        <w:t xml:space="preserve"> costs. </w:t>
      </w:r>
    </w:p>
    <w:p w14:paraId="33DFF887" w14:textId="46131E8B" w:rsidR="00750593" w:rsidRPr="003605A6" w:rsidRDefault="003605A6" w:rsidP="003605A6">
      <w:pPr>
        <w:pStyle w:val="Heading2"/>
        <w:ind w:firstLine="340"/>
        <w:rPr>
          <w:b/>
          <w:bCs/>
          <w:sz w:val="24"/>
          <w:szCs w:val="24"/>
        </w:rPr>
      </w:pPr>
      <w:bookmarkStart w:id="253" w:name="_Toc117092497"/>
      <w:bookmarkStart w:id="254" w:name="_Toc117092812"/>
      <w:bookmarkStart w:id="255" w:name="_Toc117093110"/>
      <w:r>
        <w:rPr>
          <w:b/>
          <w:bCs/>
          <w:sz w:val="24"/>
          <w:szCs w:val="24"/>
        </w:rPr>
        <w:t>Further Competition</w:t>
      </w:r>
      <w:r w:rsidRPr="003605A6">
        <w:rPr>
          <w:b/>
          <w:bCs/>
          <w:sz w:val="24"/>
          <w:szCs w:val="24"/>
        </w:rPr>
        <w:t xml:space="preserve"> </w:t>
      </w:r>
      <w:bookmarkEnd w:id="251"/>
      <w:bookmarkEnd w:id="252"/>
      <w:r w:rsidRPr="003605A6">
        <w:rPr>
          <w:b/>
          <w:bCs/>
          <w:sz w:val="24"/>
          <w:szCs w:val="24"/>
        </w:rPr>
        <w:t>process</w:t>
      </w:r>
      <w:bookmarkEnd w:id="253"/>
      <w:bookmarkEnd w:id="254"/>
      <w:bookmarkEnd w:id="255"/>
    </w:p>
    <w:p w14:paraId="41F6BAE7" w14:textId="77777777" w:rsidR="003605A6" w:rsidRPr="003605A6" w:rsidRDefault="003605A6" w:rsidP="003605A6"/>
    <w:p w14:paraId="72519F2B" w14:textId="77777777" w:rsidR="003605A6" w:rsidRPr="003605A6" w:rsidRDefault="003605A6">
      <w:pPr>
        <w:pStyle w:val="Level2"/>
      </w:pPr>
      <w:bookmarkStart w:id="256" w:name="_Toc44515920"/>
      <w:bookmarkStart w:id="257" w:name="_Toc86338475"/>
      <w:bookmarkStart w:id="258" w:name="_Toc86338796"/>
      <w:r w:rsidRPr="003605A6">
        <w:t xml:space="preserve">Each further competition follows 6 stages: </w:t>
      </w:r>
    </w:p>
    <w:p w14:paraId="405434F9" w14:textId="77777777" w:rsidR="003605A6" w:rsidRPr="00207B55" w:rsidRDefault="003605A6" w:rsidP="003605A6">
      <w:pPr>
        <w:spacing w:line="276" w:lineRule="auto"/>
        <w:ind w:left="1077"/>
        <w:rPr>
          <w:b/>
          <w:bCs/>
        </w:rPr>
      </w:pPr>
      <w:r w:rsidRPr="00207B55">
        <w:rPr>
          <w:b/>
          <w:bCs/>
        </w:rPr>
        <w:t>Stage 1: Customer Engagement</w:t>
      </w:r>
    </w:p>
    <w:p w14:paraId="79811423" w14:textId="62FDB009" w:rsidR="003605A6" w:rsidRPr="00207B55" w:rsidRDefault="003605A6" w:rsidP="003605A6">
      <w:pPr>
        <w:spacing w:line="276" w:lineRule="auto"/>
        <w:ind w:left="1077" w:firstLine="720"/>
      </w:pPr>
      <w:r w:rsidRPr="00207B55">
        <w:t xml:space="preserve">Initial framework discussions between enFrame </w:t>
      </w:r>
      <w:r w:rsidR="004E5A00">
        <w:t>CIC</w:t>
      </w:r>
      <w:r w:rsidRPr="00207B55">
        <w:t xml:space="preserve"> and the contracting authority</w:t>
      </w:r>
      <w:r w:rsidR="004E5A00">
        <w:t>.</w:t>
      </w:r>
    </w:p>
    <w:p w14:paraId="67EE8131" w14:textId="77777777" w:rsidR="003605A6" w:rsidRDefault="003605A6" w:rsidP="003605A6">
      <w:pPr>
        <w:spacing w:line="276" w:lineRule="auto"/>
        <w:ind w:left="1077"/>
        <w:rPr>
          <w:b/>
          <w:bCs/>
        </w:rPr>
      </w:pPr>
    </w:p>
    <w:p w14:paraId="43DF2604" w14:textId="77777777" w:rsidR="003605A6" w:rsidRPr="00207B55" w:rsidRDefault="003605A6" w:rsidP="003605A6">
      <w:pPr>
        <w:spacing w:line="276" w:lineRule="auto"/>
        <w:ind w:left="1077"/>
        <w:rPr>
          <w:b/>
          <w:bCs/>
        </w:rPr>
      </w:pPr>
      <w:r w:rsidRPr="00207B55">
        <w:rPr>
          <w:b/>
          <w:bCs/>
        </w:rPr>
        <w:lastRenderedPageBreak/>
        <w:t>Stage 2: Requirements Gathering</w:t>
      </w:r>
    </w:p>
    <w:p w14:paraId="62C252E6" w14:textId="77777777" w:rsidR="003605A6" w:rsidRPr="00207B55" w:rsidRDefault="003605A6" w:rsidP="003605A6">
      <w:pPr>
        <w:spacing w:line="276" w:lineRule="auto"/>
        <w:ind w:left="1797"/>
      </w:pPr>
      <w:r w:rsidRPr="00207B55">
        <w:t>Further competition planning, gathering of requirements and useful documents, drafting and approval of the further competition invitation to tender (ITT) including the award questionnaire with the contracting authority’s specific requirements.</w:t>
      </w:r>
    </w:p>
    <w:p w14:paraId="53F32D87" w14:textId="77777777" w:rsidR="003605A6" w:rsidRDefault="003605A6" w:rsidP="003605A6">
      <w:pPr>
        <w:spacing w:line="276" w:lineRule="auto"/>
        <w:ind w:left="1077"/>
        <w:rPr>
          <w:b/>
          <w:bCs/>
        </w:rPr>
      </w:pPr>
    </w:p>
    <w:p w14:paraId="33266411" w14:textId="77777777" w:rsidR="003605A6" w:rsidRPr="00207B55" w:rsidRDefault="003605A6" w:rsidP="003605A6">
      <w:pPr>
        <w:spacing w:line="276" w:lineRule="auto"/>
        <w:ind w:left="1077"/>
        <w:rPr>
          <w:b/>
          <w:bCs/>
        </w:rPr>
      </w:pPr>
      <w:r w:rsidRPr="00207B55">
        <w:rPr>
          <w:b/>
          <w:bCs/>
        </w:rPr>
        <w:t>Stage 3: ITT Stage</w:t>
      </w:r>
    </w:p>
    <w:p w14:paraId="62D9B9B7" w14:textId="77777777" w:rsidR="003605A6" w:rsidRPr="00207B55" w:rsidRDefault="003605A6" w:rsidP="003605A6">
      <w:pPr>
        <w:spacing w:line="276" w:lineRule="auto"/>
        <w:ind w:left="1797"/>
      </w:pPr>
      <w:r w:rsidRPr="00207B55">
        <w:t>We publish your further competition ITT document pack to the relevant suppliers, suppliers draft their tender responses, enFrame CIC manages all supplier clarifications, and suppliers submit their tender responses by the agreed deadline.</w:t>
      </w:r>
    </w:p>
    <w:p w14:paraId="55B67DA4" w14:textId="77777777" w:rsidR="003605A6" w:rsidRDefault="003605A6" w:rsidP="003605A6">
      <w:pPr>
        <w:spacing w:line="276" w:lineRule="auto"/>
        <w:ind w:left="1077"/>
        <w:rPr>
          <w:b/>
          <w:bCs/>
        </w:rPr>
      </w:pPr>
    </w:p>
    <w:p w14:paraId="54FEE673" w14:textId="77777777" w:rsidR="003605A6" w:rsidRPr="00207B55" w:rsidRDefault="003605A6" w:rsidP="003605A6">
      <w:pPr>
        <w:spacing w:line="276" w:lineRule="auto"/>
        <w:ind w:left="1077"/>
        <w:rPr>
          <w:b/>
          <w:bCs/>
        </w:rPr>
      </w:pPr>
      <w:r w:rsidRPr="00207B55">
        <w:rPr>
          <w:b/>
          <w:bCs/>
        </w:rPr>
        <w:t>Stage 4: Evaluation Stage</w:t>
      </w:r>
    </w:p>
    <w:p w14:paraId="51DBBCDE" w14:textId="0DE83CBC" w:rsidR="003605A6" w:rsidRPr="00207B55" w:rsidRDefault="003605A6" w:rsidP="003605A6">
      <w:pPr>
        <w:spacing w:line="276" w:lineRule="auto"/>
        <w:ind w:left="1797"/>
      </w:pPr>
      <w:r w:rsidRPr="00207B55">
        <w:t>The contracting authority evaluates each bid response using the evaluation templates and process, the contracting authority creates a short-list of suppliers, suppliers can attend a face-to-face meeting</w:t>
      </w:r>
      <w:r w:rsidR="004E5A00">
        <w:t>/presentation</w:t>
      </w:r>
      <w:r w:rsidRPr="00207B55">
        <w:t xml:space="preserve"> (if required), the contracting authority selects the preferred bidder, and sends letters to all bidders. </w:t>
      </w:r>
    </w:p>
    <w:p w14:paraId="75E96A7C" w14:textId="77777777" w:rsidR="003605A6" w:rsidRDefault="003605A6" w:rsidP="003605A6">
      <w:pPr>
        <w:spacing w:line="276" w:lineRule="auto"/>
        <w:ind w:left="1077"/>
        <w:rPr>
          <w:b/>
          <w:bCs/>
        </w:rPr>
      </w:pPr>
    </w:p>
    <w:p w14:paraId="16A70F16" w14:textId="77777777" w:rsidR="003605A6" w:rsidRPr="00207B55" w:rsidRDefault="003605A6" w:rsidP="003605A6">
      <w:pPr>
        <w:spacing w:line="276" w:lineRule="auto"/>
        <w:ind w:left="1077"/>
        <w:rPr>
          <w:b/>
          <w:bCs/>
        </w:rPr>
      </w:pPr>
      <w:r w:rsidRPr="00207B55">
        <w:rPr>
          <w:b/>
          <w:bCs/>
        </w:rPr>
        <w:t>Stage 5: Standstill Stage</w:t>
      </w:r>
    </w:p>
    <w:p w14:paraId="21FA722C" w14:textId="482A8115" w:rsidR="003605A6" w:rsidRPr="00207B55" w:rsidRDefault="003605A6" w:rsidP="003605A6">
      <w:pPr>
        <w:spacing w:line="276" w:lineRule="auto"/>
        <w:ind w:left="1077" w:firstLine="720"/>
      </w:pPr>
      <w:r w:rsidRPr="00207B55">
        <w:t>There is a 10</w:t>
      </w:r>
      <w:r w:rsidR="004E5A00">
        <w:t xml:space="preserve"> calendar</w:t>
      </w:r>
      <w:r w:rsidRPr="00207B55">
        <w:t>-day legal stand-still period.</w:t>
      </w:r>
    </w:p>
    <w:p w14:paraId="1FFAB7C9" w14:textId="77777777" w:rsidR="003605A6" w:rsidRDefault="003605A6" w:rsidP="003605A6">
      <w:pPr>
        <w:spacing w:line="276" w:lineRule="auto"/>
        <w:ind w:left="1077"/>
        <w:rPr>
          <w:b/>
          <w:bCs/>
        </w:rPr>
      </w:pPr>
    </w:p>
    <w:p w14:paraId="70695D87" w14:textId="77777777" w:rsidR="003605A6" w:rsidRPr="00207B55" w:rsidRDefault="003605A6" w:rsidP="003605A6">
      <w:pPr>
        <w:spacing w:line="276" w:lineRule="auto"/>
        <w:ind w:left="1077"/>
        <w:rPr>
          <w:b/>
          <w:bCs/>
        </w:rPr>
      </w:pPr>
      <w:r w:rsidRPr="00207B55">
        <w:rPr>
          <w:b/>
          <w:bCs/>
        </w:rPr>
        <w:t>Stage 6: Contract Signing &amp; Service Commencement</w:t>
      </w:r>
    </w:p>
    <w:p w14:paraId="1535F723" w14:textId="783EC68A" w:rsidR="003605A6" w:rsidRDefault="003605A6" w:rsidP="003605A6">
      <w:pPr>
        <w:spacing w:line="276" w:lineRule="auto"/>
        <w:ind w:left="1797"/>
      </w:pPr>
      <w:r w:rsidRPr="00207B55">
        <w:t>The contracting authority and the preferred bidder sign the contract and start planning the commencement of service.</w:t>
      </w:r>
    </w:p>
    <w:p w14:paraId="7B1E8826" w14:textId="5D5A0720" w:rsidR="003605A6" w:rsidRDefault="003605A6" w:rsidP="003605A6">
      <w:pPr>
        <w:spacing w:line="276" w:lineRule="auto"/>
      </w:pPr>
    </w:p>
    <w:p w14:paraId="440EC46F" w14:textId="1B1804A5" w:rsidR="003605A6" w:rsidRDefault="003605A6" w:rsidP="003605A6">
      <w:pPr>
        <w:pStyle w:val="Heading2"/>
        <w:spacing w:after="120"/>
        <w:ind w:firstLine="340"/>
        <w:rPr>
          <w:b/>
          <w:bCs/>
          <w:sz w:val="24"/>
          <w:szCs w:val="24"/>
        </w:rPr>
      </w:pPr>
      <w:bookmarkStart w:id="259" w:name="_Toc117092498"/>
      <w:bookmarkStart w:id="260" w:name="_Toc117092813"/>
      <w:bookmarkStart w:id="261" w:name="_Toc117093111"/>
      <w:r>
        <w:rPr>
          <w:b/>
          <w:bCs/>
          <w:sz w:val="24"/>
          <w:szCs w:val="24"/>
        </w:rPr>
        <w:t>Further Competition</w:t>
      </w:r>
      <w:r w:rsidRPr="003605A6">
        <w:rPr>
          <w:b/>
          <w:bCs/>
          <w:sz w:val="24"/>
          <w:szCs w:val="24"/>
        </w:rPr>
        <w:t xml:space="preserve"> </w:t>
      </w:r>
      <w:r>
        <w:rPr>
          <w:b/>
          <w:bCs/>
          <w:sz w:val="24"/>
          <w:szCs w:val="24"/>
        </w:rPr>
        <w:t>evaluation</w:t>
      </w:r>
      <w:bookmarkEnd w:id="259"/>
      <w:bookmarkEnd w:id="260"/>
      <w:bookmarkEnd w:id="261"/>
    </w:p>
    <w:p w14:paraId="04B80045" w14:textId="77777777" w:rsidR="003605A6" w:rsidRPr="003605A6" w:rsidRDefault="003605A6">
      <w:pPr>
        <w:pStyle w:val="Level2"/>
      </w:pPr>
      <w:r w:rsidRPr="003605A6">
        <w:t xml:space="preserve">The evaluation criteria for the </w:t>
      </w:r>
      <w:r>
        <w:t>lot 10 and 11</w:t>
      </w:r>
      <w:r w:rsidRPr="003605A6">
        <w:t xml:space="preserve"> further competitions will include a combined quality score + cost score to determine the most </w:t>
      </w:r>
      <w:r w:rsidRPr="004E5A00">
        <w:rPr>
          <w:b/>
          <w:bCs/>
        </w:rPr>
        <w:t>Economically Advantageous</w:t>
      </w:r>
      <w:r w:rsidRPr="003605A6">
        <w:t xml:space="preserve"> tender submission, according to the following weighting:</w:t>
      </w:r>
    </w:p>
    <w:p w14:paraId="21EEFD35" w14:textId="77777777" w:rsidR="003605A6" w:rsidRPr="00A85625" w:rsidRDefault="003605A6" w:rsidP="003605A6">
      <w:pPr>
        <w:jc w:val="both"/>
        <w:rPr>
          <w:rFonts w:cs="Calibri"/>
        </w:rPr>
      </w:pPr>
    </w:p>
    <w:tbl>
      <w:tblPr>
        <w:tblStyle w:val="TableGrid"/>
        <w:tblW w:w="0" w:type="auto"/>
        <w:jc w:val="center"/>
        <w:tblLook w:val="04A0" w:firstRow="1" w:lastRow="0" w:firstColumn="1" w:lastColumn="0" w:noHBand="0" w:noVBand="1"/>
      </w:tblPr>
      <w:tblGrid>
        <w:gridCol w:w="2677"/>
        <w:gridCol w:w="2678"/>
      </w:tblGrid>
      <w:tr w:rsidR="003605A6" w:rsidRPr="00447CAD" w14:paraId="29964439" w14:textId="77777777" w:rsidTr="004E5A00">
        <w:trPr>
          <w:trHeight w:val="352"/>
          <w:jc w:val="center"/>
        </w:trPr>
        <w:tc>
          <w:tcPr>
            <w:tcW w:w="2677" w:type="dxa"/>
            <w:shd w:val="clear" w:color="auto" w:fill="auto"/>
            <w:vAlign w:val="center"/>
          </w:tcPr>
          <w:p w14:paraId="68749F30" w14:textId="77777777" w:rsidR="003605A6" w:rsidRPr="00447CAD" w:rsidRDefault="003605A6" w:rsidP="004E5A00">
            <w:pPr>
              <w:spacing w:line="360" w:lineRule="auto"/>
              <w:rPr>
                <w:rFonts w:cstheme="minorHAnsi"/>
                <w:b/>
                <w:bCs/>
                <w:color w:val="000000" w:themeColor="text1"/>
              </w:rPr>
            </w:pPr>
            <w:r w:rsidRPr="00447CAD">
              <w:rPr>
                <w:rFonts w:cstheme="minorHAnsi"/>
                <w:b/>
                <w:bCs/>
                <w:color w:val="000000" w:themeColor="text1"/>
              </w:rPr>
              <w:t>Evaluation Aspect</w:t>
            </w:r>
          </w:p>
        </w:tc>
        <w:tc>
          <w:tcPr>
            <w:tcW w:w="2678" w:type="dxa"/>
            <w:shd w:val="clear" w:color="auto" w:fill="auto"/>
            <w:vAlign w:val="center"/>
          </w:tcPr>
          <w:p w14:paraId="5D0BD279" w14:textId="77777777" w:rsidR="003605A6" w:rsidRPr="00447CAD" w:rsidRDefault="003605A6" w:rsidP="004E5A00">
            <w:pPr>
              <w:spacing w:line="360" w:lineRule="auto"/>
              <w:jc w:val="center"/>
              <w:rPr>
                <w:rFonts w:cstheme="minorHAnsi"/>
                <w:b/>
                <w:bCs/>
                <w:color w:val="000000" w:themeColor="text1"/>
              </w:rPr>
            </w:pPr>
            <w:r w:rsidRPr="00447CAD">
              <w:rPr>
                <w:rFonts w:cstheme="minorHAnsi"/>
                <w:b/>
                <w:bCs/>
                <w:color w:val="000000" w:themeColor="text1"/>
              </w:rPr>
              <w:t>Weighting</w:t>
            </w:r>
          </w:p>
        </w:tc>
      </w:tr>
      <w:tr w:rsidR="003605A6" w:rsidRPr="00717868" w14:paraId="5E856453" w14:textId="77777777" w:rsidTr="004E5A00">
        <w:trPr>
          <w:jc w:val="center"/>
        </w:trPr>
        <w:tc>
          <w:tcPr>
            <w:tcW w:w="2677" w:type="dxa"/>
            <w:vAlign w:val="center"/>
          </w:tcPr>
          <w:p w14:paraId="04C41780" w14:textId="77777777" w:rsidR="003605A6" w:rsidRPr="00717868" w:rsidRDefault="003605A6" w:rsidP="004E5A00">
            <w:pPr>
              <w:spacing w:line="360" w:lineRule="auto"/>
              <w:rPr>
                <w:rFonts w:cstheme="minorHAnsi"/>
              </w:rPr>
            </w:pPr>
            <w:r w:rsidRPr="00717868">
              <w:rPr>
                <w:rFonts w:cstheme="minorHAnsi"/>
                <w:color w:val="000000"/>
              </w:rPr>
              <w:t>Quality Score</w:t>
            </w:r>
          </w:p>
        </w:tc>
        <w:tc>
          <w:tcPr>
            <w:tcW w:w="2678" w:type="dxa"/>
            <w:vAlign w:val="center"/>
          </w:tcPr>
          <w:p w14:paraId="71C64657" w14:textId="77777777" w:rsidR="003605A6" w:rsidRPr="001324F7" w:rsidRDefault="003605A6" w:rsidP="004E5A00">
            <w:pPr>
              <w:spacing w:line="360" w:lineRule="auto"/>
              <w:jc w:val="center"/>
              <w:rPr>
                <w:rFonts w:cstheme="minorHAnsi"/>
                <w:color w:val="000000"/>
              </w:rPr>
            </w:pPr>
            <w:r>
              <w:rPr>
                <w:rFonts w:cstheme="minorHAnsi"/>
                <w:color w:val="000000"/>
              </w:rPr>
              <w:t>5</w:t>
            </w:r>
            <w:r w:rsidRPr="004338C7">
              <w:rPr>
                <w:rFonts w:cstheme="minorHAnsi"/>
                <w:color w:val="000000"/>
              </w:rPr>
              <w:t>0%</w:t>
            </w:r>
          </w:p>
        </w:tc>
      </w:tr>
      <w:tr w:rsidR="003605A6" w:rsidRPr="00717868" w14:paraId="7CC43FD0" w14:textId="77777777" w:rsidTr="004E5A00">
        <w:trPr>
          <w:jc w:val="center"/>
        </w:trPr>
        <w:tc>
          <w:tcPr>
            <w:tcW w:w="2677" w:type="dxa"/>
            <w:vAlign w:val="center"/>
          </w:tcPr>
          <w:p w14:paraId="3E66B392" w14:textId="77777777" w:rsidR="003605A6" w:rsidRPr="00717868" w:rsidRDefault="003605A6" w:rsidP="004E5A00">
            <w:pPr>
              <w:spacing w:line="360" w:lineRule="auto"/>
              <w:rPr>
                <w:rFonts w:cstheme="minorHAnsi"/>
                <w:color w:val="000000"/>
              </w:rPr>
            </w:pPr>
            <w:r w:rsidRPr="00717868">
              <w:rPr>
                <w:rFonts w:cstheme="minorHAnsi"/>
                <w:color w:val="000000"/>
              </w:rPr>
              <w:t>Cost Score</w:t>
            </w:r>
          </w:p>
        </w:tc>
        <w:tc>
          <w:tcPr>
            <w:tcW w:w="2678" w:type="dxa"/>
            <w:vAlign w:val="center"/>
          </w:tcPr>
          <w:p w14:paraId="0503C5B4" w14:textId="77777777" w:rsidR="003605A6" w:rsidRPr="004338C7" w:rsidRDefault="003605A6" w:rsidP="004E5A00">
            <w:pPr>
              <w:spacing w:line="360" w:lineRule="auto"/>
              <w:jc w:val="center"/>
              <w:rPr>
                <w:rFonts w:cstheme="minorHAnsi"/>
              </w:rPr>
            </w:pPr>
            <w:r>
              <w:rPr>
                <w:rFonts w:cstheme="minorHAnsi"/>
                <w:color w:val="000000"/>
              </w:rPr>
              <w:t>5</w:t>
            </w:r>
            <w:r w:rsidRPr="004338C7">
              <w:rPr>
                <w:rFonts w:cstheme="minorHAnsi"/>
                <w:color w:val="000000"/>
              </w:rPr>
              <w:t>0%</w:t>
            </w:r>
          </w:p>
        </w:tc>
      </w:tr>
    </w:tbl>
    <w:p w14:paraId="0FD0FBF6" w14:textId="77777777" w:rsidR="003605A6" w:rsidRDefault="003605A6" w:rsidP="003605A6">
      <w:pPr>
        <w:jc w:val="both"/>
        <w:rPr>
          <w:rFonts w:cstheme="minorHAnsi"/>
        </w:rPr>
      </w:pPr>
    </w:p>
    <w:p w14:paraId="5F5EC756" w14:textId="77777777" w:rsidR="003605A6" w:rsidRPr="00AA08AA" w:rsidRDefault="003605A6" w:rsidP="003605A6">
      <w:pPr>
        <w:spacing w:line="276" w:lineRule="auto"/>
        <w:ind w:firstLine="720"/>
        <w:jc w:val="both"/>
        <w:textAlignment w:val="baseline"/>
        <w:rPr>
          <w:rFonts w:ascii="Segoe UI" w:hAnsi="Segoe UI" w:cs="Segoe UI"/>
          <w:sz w:val="18"/>
          <w:szCs w:val="18"/>
        </w:rPr>
      </w:pPr>
      <w:r>
        <w:rPr>
          <w:rStyle w:val="normaltextrun"/>
          <w:rFonts w:ascii="Calibri" w:hAnsi="Calibri" w:cs="Calibri"/>
        </w:rPr>
        <w:t>The total weighting will always add up to 100%.</w:t>
      </w:r>
    </w:p>
    <w:p w14:paraId="52120635" w14:textId="77777777" w:rsidR="003605A6" w:rsidRPr="00AA08AA" w:rsidRDefault="003605A6" w:rsidP="003605A6">
      <w:pPr>
        <w:spacing w:line="276" w:lineRule="auto"/>
        <w:rPr>
          <w:rFonts w:cstheme="minorHAnsi"/>
        </w:rPr>
      </w:pPr>
    </w:p>
    <w:p w14:paraId="273A9242" w14:textId="70A082A1" w:rsidR="003605A6" w:rsidRPr="003605A6" w:rsidRDefault="003605A6">
      <w:pPr>
        <w:pStyle w:val="Level2"/>
      </w:pPr>
      <w:bookmarkStart w:id="262" w:name="_Toc117090070"/>
      <w:r w:rsidRPr="004E5A00">
        <w:rPr>
          <w:b/>
          <w:bCs/>
        </w:rPr>
        <w:t>Quality</w:t>
      </w:r>
      <w:r w:rsidRPr="003605A6">
        <w:t xml:space="preserve"> </w:t>
      </w:r>
      <w:r w:rsidRPr="004E5A00">
        <w:rPr>
          <w:b/>
          <w:bCs/>
        </w:rPr>
        <w:t>score</w:t>
      </w:r>
      <w:bookmarkEnd w:id="262"/>
    </w:p>
    <w:p w14:paraId="41BF0F19" w14:textId="77777777" w:rsidR="003605A6" w:rsidRDefault="003605A6" w:rsidP="003605A6">
      <w:pPr>
        <w:spacing w:line="276" w:lineRule="auto"/>
        <w:ind w:left="1077"/>
        <w:jc w:val="both"/>
      </w:pPr>
      <w:r>
        <w:t>T</w:t>
      </w:r>
      <w:r w:rsidRPr="00AA08AA">
        <w:t xml:space="preserve">he </w:t>
      </w:r>
      <w:r>
        <w:t>q</w:t>
      </w:r>
      <w:r w:rsidRPr="00AA08AA">
        <w:t xml:space="preserve">uality </w:t>
      </w:r>
      <w:r>
        <w:t>evaluation</w:t>
      </w:r>
      <w:r w:rsidRPr="00AA08AA">
        <w:t xml:space="preserve"> for </w:t>
      </w:r>
      <w:r>
        <w:t>further competition</w:t>
      </w:r>
      <w:r w:rsidRPr="00AA08AA">
        <w:t>s will be marked in accordance with the</w:t>
      </w:r>
      <w:r>
        <w:t xml:space="preserve"> </w:t>
      </w:r>
      <w:r w:rsidRPr="00370D68">
        <w:rPr>
          <w:b/>
          <w:bCs/>
        </w:rPr>
        <w:t>Evaluation Criteria</w:t>
      </w:r>
      <w:r w:rsidRPr="00AA08AA">
        <w:t xml:space="preserve"> table found in each </w:t>
      </w:r>
      <w:r>
        <w:t xml:space="preserve">lot’s award questionnaire. </w:t>
      </w:r>
      <w:r w:rsidRPr="00AA08AA">
        <w:t xml:space="preserve"> </w:t>
      </w:r>
      <w:r>
        <w:t>E</w:t>
      </w:r>
      <w:r w:rsidRPr="00AA08AA">
        <w:t xml:space="preserve">ach individual </w:t>
      </w:r>
      <w:r>
        <w:t>a</w:t>
      </w:r>
      <w:r w:rsidRPr="00AA08AA">
        <w:t xml:space="preserve">ward </w:t>
      </w:r>
      <w:r>
        <w:t>q</w:t>
      </w:r>
      <w:r w:rsidRPr="00AA08AA">
        <w:t>uestion (AQ) will be evaluated on a scale of 0</w:t>
      </w:r>
      <w:r>
        <w:t>-</w:t>
      </w:r>
      <w:r w:rsidRPr="00AA08AA">
        <w:t xml:space="preserve">5 and the table will show the </w:t>
      </w:r>
      <w:r>
        <w:t>m</w:t>
      </w:r>
      <w:r w:rsidRPr="00AA08AA">
        <w:t xml:space="preserve">aximum </w:t>
      </w:r>
      <w:r>
        <w:t>m</w:t>
      </w:r>
      <w:r w:rsidRPr="00AA08AA">
        <w:t>arks available by question as illustrated in the table</w:t>
      </w:r>
      <w:r>
        <w:t>s</w:t>
      </w:r>
      <w:r w:rsidRPr="00AA08AA">
        <w:t xml:space="preserve"> </w:t>
      </w:r>
      <w:r>
        <w:t>below</w:t>
      </w:r>
      <w:r w:rsidRPr="00AA08AA">
        <w:t>.</w:t>
      </w:r>
    </w:p>
    <w:p w14:paraId="59B2F6F1" w14:textId="77777777" w:rsidR="003605A6" w:rsidRPr="00AA08AA" w:rsidRDefault="003605A6" w:rsidP="003605A6">
      <w:pPr>
        <w:ind w:left="1440"/>
      </w:pPr>
    </w:p>
    <w:tbl>
      <w:tblPr>
        <w:tblStyle w:val="TableGrid"/>
        <w:tblW w:w="8024" w:type="dxa"/>
        <w:tblInd w:w="1327" w:type="dxa"/>
        <w:tblLook w:val="04A0" w:firstRow="1" w:lastRow="0" w:firstColumn="1" w:lastColumn="0" w:noHBand="0" w:noVBand="1"/>
      </w:tblPr>
      <w:tblGrid>
        <w:gridCol w:w="3485"/>
        <w:gridCol w:w="1513"/>
        <w:gridCol w:w="1513"/>
        <w:gridCol w:w="1513"/>
      </w:tblGrid>
      <w:tr w:rsidR="003605A6" w:rsidRPr="00370D68" w14:paraId="3B6E20B0" w14:textId="77777777" w:rsidTr="003605A6">
        <w:tc>
          <w:tcPr>
            <w:tcW w:w="3485" w:type="dxa"/>
            <w:shd w:val="clear" w:color="auto" w:fill="auto"/>
            <w:vAlign w:val="center"/>
          </w:tcPr>
          <w:p w14:paraId="41B8529E" w14:textId="77777777" w:rsidR="003605A6" w:rsidRPr="00370D68" w:rsidRDefault="003605A6" w:rsidP="00C271A3">
            <w:pPr>
              <w:rPr>
                <w:rFonts w:cstheme="minorHAnsi"/>
                <w:b/>
                <w:bCs/>
                <w:color w:val="000000" w:themeColor="text1"/>
              </w:rPr>
            </w:pPr>
            <w:r>
              <w:rPr>
                <w:rFonts w:cstheme="minorHAnsi"/>
                <w:b/>
                <w:bCs/>
                <w:color w:val="000000" w:themeColor="text1"/>
              </w:rPr>
              <w:t>Lot 10: Telephony</w:t>
            </w:r>
          </w:p>
        </w:tc>
        <w:tc>
          <w:tcPr>
            <w:tcW w:w="1513" w:type="dxa"/>
            <w:shd w:val="clear" w:color="auto" w:fill="auto"/>
            <w:vAlign w:val="center"/>
          </w:tcPr>
          <w:p w14:paraId="574653C9" w14:textId="77777777" w:rsidR="003605A6" w:rsidRPr="00370D68" w:rsidRDefault="003605A6" w:rsidP="00C271A3">
            <w:pPr>
              <w:jc w:val="center"/>
              <w:rPr>
                <w:rFonts w:cstheme="minorHAnsi"/>
                <w:b/>
                <w:bCs/>
                <w:color w:val="000000" w:themeColor="text1"/>
              </w:rPr>
            </w:pPr>
            <w:r w:rsidRPr="00370D68">
              <w:rPr>
                <w:rFonts w:cstheme="minorHAnsi"/>
                <w:b/>
                <w:bCs/>
                <w:color w:val="000000" w:themeColor="text1"/>
              </w:rPr>
              <w:t>Maximum mark available</w:t>
            </w:r>
          </w:p>
        </w:tc>
        <w:tc>
          <w:tcPr>
            <w:tcW w:w="1513" w:type="dxa"/>
            <w:shd w:val="clear" w:color="auto" w:fill="auto"/>
            <w:vAlign w:val="center"/>
          </w:tcPr>
          <w:p w14:paraId="40091E6F" w14:textId="77777777" w:rsidR="003605A6" w:rsidRPr="00370D68" w:rsidRDefault="003605A6" w:rsidP="00C271A3">
            <w:pPr>
              <w:jc w:val="center"/>
              <w:rPr>
                <w:rFonts w:cstheme="minorHAnsi"/>
                <w:b/>
                <w:bCs/>
                <w:color w:val="000000" w:themeColor="text1"/>
              </w:rPr>
            </w:pPr>
            <w:r w:rsidRPr="00370D68">
              <w:rPr>
                <w:rFonts w:cstheme="minorHAnsi"/>
                <w:b/>
                <w:bCs/>
                <w:color w:val="000000" w:themeColor="text1"/>
              </w:rPr>
              <w:t>Weighting</w:t>
            </w:r>
          </w:p>
        </w:tc>
        <w:tc>
          <w:tcPr>
            <w:tcW w:w="1513" w:type="dxa"/>
            <w:shd w:val="clear" w:color="auto" w:fill="auto"/>
            <w:vAlign w:val="center"/>
          </w:tcPr>
          <w:p w14:paraId="38E16F0D" w14:textId="77777777" w:rsidR="003605A6" w:rsidRPr="00370D68" w:rsidRDefault="003605A6" w:rsidP="00C271A3">
            <w:pPr>
              <w:jc w:val="center"/>
              <w:rPr>
                <w:rFonts w:cstheme="minorHAnsi"/>
                <w:b/>
                <w:bCs/>
                <w:color w:val="000000" w:themeColor="text1"/>
              </w:rPr>
            </w:pPr>
            <w:r w:rsidRPr="00370D68">
              <w:rPr>
                <w:rFonts w:cstheme="minorHAnsi"/>
                <w:b/>
                <w:bCs/>
                <w:color w:val="000000" w:themeColor="text1"/>
              </w:rPr>
              <w:t>Maximum score available</w:t>
            </w:r>
          </w:p>
        </w:tc>
      </w:tr>
      <w:tr w:rsidR="003605A6" w:rsidRPr="00370D68" w14:paraId="035AD911" w14:textId="77777777" w:rsidTr="003605A6">
        <w:tc>
          <w:tcPr>
            <w:tcW w:w="3485" w:type="dxa"/>
          </w:tcPr>
          <w:p w14:paraId="0AE8C70C" w14:textId="77777777" w:rsidR="003605A6" w:rsidRPr="00370D68" w:rsidRDefault="003605A6" w:rsidP="00C271A3">
            <w:pPr>
              <w:rPr>
                <w:rFonts w:cstheme="minorHAnsi"/>
              </w:rPr>
            </w:pPr>
            <w:r w:rsidRPr="00370D68">
              <w:rPr>
                <w:rFonts w:cstheme="minorHAnsi"/>
              </w:rPr>
              <w:t>AQ1: Telephony Systems</w:t>
            </w:r>
          </w:p>
        </w:tc>
        <w:tc>
          <w:tcPr>
            <w:tcW w:w="1513" w:type="dxa"/>
            <w:vAlign w:val="center"/>
          </w:tcPr>
          <w:p w14:paraId="1F28D94C" w14:textId="77777777" w:rsidR="003605A6" w:rsidRPr="00370D68" w:rsidRDefault="003605A6" w:rsidP="00C271A3">
            <w:pPr>
              <w:jc w:val="center"/>
              <w:rPr>
                <w:rFonts w:cstheme="minorHAnsi"/>
              </w:rPr>
            </w:pPr>
            <w:r>
              <w:rPr>
                <w:rFonts w:cstheme="minorHAnsi"/>
              </w:rPr>
              <w:t>5</w:t>
            </w:r>
          </w:p>
        </w:tc>
        <w:tc>
          <w:tcPr>
            <w:tcW w:w="1513" w:type="dxa"/>
            <w:vAlign w:val="center"/>
          </w:tcPr>
          <w:p w14:paraId="7D250C73" w14:textId="77777777" w:rsidR="003605A6" w:rsidRPr="00370D68" w:rsidRDefault="003605A6" w:rsidP="00C271A3">
            <w:pPr>
              <w:jc w:val="center"/>
              <w:rPr>
                <w:rFonts w:cstheme="minorHAnsi"/>
              </w:rPr>
            </w:pPr>
            <w:r w:rsidRPr="00370D68">
              <w:rPr>
                <w:rFonts w:cstheme="minorHAnsi"/>
              </w:rPr>
              <w:t>25%</w:t>
            </w:r>
          </w:p>
        </w:tc>
        <w:tc>
          <w:tcPr>
            <w:tcW w:w="1513" w:type="dxa"/>
            <w:vAlign w:val="center"/>
          </w:tcPr>
          <w:p w14:paraId="115BA1CC" w14:textId="77777777" w:rsidR="003605A6" w:rsidRPr="00370D68" w:rsidRDefault="003605A6" w:rsidP="00C271A3">
            <w:pPr>
              <w:jc w:val="center"/>
              <w:rPr>
                <w:rFonts w:cstheme="minorHAnsi"/>
              </w:rPr>
            </w:pPr>
            <w:r w:rsidRPr="00370D68">
              <w:rPr>
                <w:rFonts w:cstheme="minorHAnsi"/>
              </w:rPr>
              <w:t>25</w:t>
            </w:r>
          </w:p>
        </w:tc>
      </w:tr>
      <w:tr w:rsidR="003605A6" w:rsidRPr="00370D68" w14:paraId="4F12A9CE" w14:textId="77777777" w:rsidTr="003605A6">
        <w:tc>
          <w:tcPr>
            <w:tcW w:w="3485" w:type="dxa"/>
          </w:tcPr>
          <w:p w14:paraId="4F461F5E" w14:textId="77777777" w:rsidR="003605A6" w:rsidRPr="00370D68" w:rsidRDefault="003605A6" w:rsidP="00C271A3">
            <w:pPr>
              <w:rPr>
                <w:rFonts w:cstheme="minorHAnsi"/>
              </w:rPr>
            </w:pPr>
            <w:r w:rsidRPr="00370D68">
              <w:rPr>
                <w:rFonts w:cstheme="minorHAnsi"/>
              </w:rPr>
              <w:t>AQ2: Cloud Telephony Provision</w:t>
            </w:r>
          </w:p>
        </w:tc>
        <w:tc>
          <w:tcPr>
            <w:tcW w:w="1513" w:type="dxa"/>
          </w:tcPr>
          <w:p w14:paraId="502E29D8" w14:textId="77777777" w:rsidR="003605A6" w:rsidRPr="00370D68" w:rsidRDefault="003605A6" w:rsidP="00C271A3">
            <w:pPr>
              <w:jc w:val="center"/>
              <w:rPr>
                <w:rFonts w:cstheme="minorHAnsi"/>
              </w:rPr>
            </w:pPr>
            <w:r>
              <w:rPr>
                <w:rFonts w:cstheme="minorHAnsi"/>
              </w:rPr>
              <w:t>5</w:t>
            </w:r>
          </w:p>
        </w:tc>
        <w:tc>
          <w:tcPr>
            <w:tcW w:w="1513" w:type="dxa"/>
          </w:tcPr>
          <w:p w14:paraId="1608355D" w14:textId="77777777" w:rsidR="003605A6" w:rsidRPr="00370D68" w:rsidRDefault="003605A6" w:rsidP="00C271A3">
            <w:pPr>
              <w:jc w:val="center"/>
              <w:rPr>
                <w:rFonts w:cstheme="minorHAnsi"/>
              </w:rPr>
            </w:pPr>
            <w:r w:rsidRPr="00370D68">
              <w:rPr>
                <w:rFonts w:cstheme="minorHAnsi"/>
              </w:rPr>
              <w:t>25%</w:t>
            </w:r>
          </w:p>
        </w:tc>
        <w:tc>
          <w:tcPr>
            <w:tcW w:w="1513" w:type="dxa"/>
          </w:tcPr>
          <w:p w14:paraId="53F3E7DB" w14:textId="77777777" w:rsidR="003605A6" w:rsidRPr="00370D68" w:rsidRDefault="003605A6" w:rsidP="00C271A3">
            <w:pPr>
              <w:jc w:val="center"/>
              <w:rPr>
                <w:rFonts w:cstheme="minorHAnsi"/>
              </w:rPr>
            </w:pPr>
            <w:r w:rsidRPr="00370D68">
              <w:rPr>
                <w:rFonts w:cstheme="minorHAnsi"/>
              </w:rPr>
              <w:t>25</w:t>
            </w:r>
          </w:p>
        </w:tc>
      </w:tr>
      <w:tr w:rsidR="003605A6" w:rsidRPr="00370D68" w14:paraId="16CDCA5B" w14:textId="77777777" w:rsidTr="003605A6">
        <w:tc>
          <w:tcPr>
            <w:tcW w:w="3485" w:type="dxa"/>
          </w:tcPr>
          <w:p w14:paraId="1A09173C" w14:textId="77777777" w:rsidR="003605A6" w:rsidRPr="00370D68" w:rsidRDefault="003605A6" w:rsidP="00C271A3">
            <w:pPr>
              <w:rPr>
                <w:rFonts w:cstheme="minorHAnsi"/>
              </w:rPr>
            </w:pPr>
            <w:r w:rsidRPr="00370D68">
              <w:rPr>
                <w:rFonts w:cstheme="minorHAnsi"/>
              </w:rPr>
              <w:t>AQ3: Telephony Associated Services</w:t>
            </w:r>
          </w:p>
        </w:tc>
        <w:tc>
          <w:tcPr>
            <w:tcW w:w="1513" w:type="dxa"/>
          </w:tcPr>
          <w:p w14:paraId="69CD12A4" w14:textId="77777777" w:rsidR="003605A6" w:rsidRPr="00370D68" w:rsidRDefault="003605A6" w:rsidP="00C271A3">
            <w:pPr>
              <w:jc w:val="center"/>
              <w:rPr>
                <w:rFonts w:cstheme="minorHAnsi"/>
              </w:rPr>
            </w:pPr>
            <w:r>
              <w:rPr>
                <w:rFonts w:cstheme="minorHAnsi"/>
              </w:rPr>
              <w:t>5</w:t>
            </w:r>
          </w:p>
        </w:tc>
        <w:tc>
          <w:tcPr>
            <w:tcW w:w="1513" w:type="dxa"/>
          </w:tcPr>
          <w:p w14:paraId="7B51001B" w14:textId="77777777" w:rsidR="003605A6" w:rsidRPr="00370D68" w:rsidRDefault="003605A6" w:rsidP="00C271A3">
            <w:pPr>
              <w:jc w:val="center"/>
              <w:rPr>
                <w:rFonts w:cstheme="minorHAnsi"/>
              </w:rPr>
            </w:pPr>
            <w:r w:rsidRPr="00370D68">
              <w:rPr>
                <w:rFonts w:cstheme="minorHAnsi"/>
              </w:rPr>
              <w:t>2</w:t>
            </w:r>
            <w:r>
              <w:rPr>
                <w:rFonts w:cstheme="minorHAnsi"/>
              </w:rPr>
              <w:t>0</w:t>
            </w:r>
            <w:r w:rsidRPr="00370D68">
              <w:rPr>
                <w:rFonts w:cstheme="minorHAnsi"/>
              </w:rPr>
              <w:t>%</w:t>
            </w:r>
          </w:p>
        </w:tc>
        <w:tc>
          <w:tcPr>
            <w:tcW w:w="1513" w:type="dxa"/>
          </w:tcPr>
          <w:p w14:paraId="6D7E068A" w14:textId="77777777" w:rsidR="003605A6" w:rsidRPr="00370D68" w:rsidRDefault="003605A6" w:rsidP="00C271A3">
            <w:pPr>
              <w:jc w:val="center"/>
              <w:rPr>
                <w:rFonts w:cstheme="minorHAnsi"/>
              </w:rPr>
            </w:pPr>
            <w:r>
              <w:rPr>
                <w:rFonts w:cstheme="minorHAnsi"/>
              </w:rPr>
              <w:t>20</w:t>
            </w:r>
          </w:p>
        </w:tc>
      </w:tr>
      <w:tr w:rsidR="003605A6" w:rsidRPr="00370D68" w14:paraId="43830A3A" w14:textId="77777777" w:rsidTr="003605A6">
        <w:tc>
          <w:tcPr>
            <w:tcW w:w="3485" w:type="dxa"/>
          </w:tcPr>
          <w:p w14:paraId="6FD8C006" w14:textId="77777777" w:rsidR="003605A6" w:rsidRPr="00370D68" w:rsidRDefault="003605A6" w:rsidP="00C271A3">
            <w:pPr>
              <w:rPr>
                <w:rFonts w:cstheme="minorHAnsi"/>
              </w:rPr>
            </w:pPr>
            <w:r w:rsidRPr="00370D68">
              <w:rPr>
                <w:rFonts w:cstheme="minorHAnsi"/>
              </w:rPr>
              <w:t>AQ4: Support, Warranty and Training</w:t>
            </w:r>
          </w:p>
        </w:tc>
        <w:tc>
          <w:tcPr>
            <w:tcW w:w="1513" w:type="dxa"/>
          </w:tcPr>
          <w:p w14:paraId="694BA482" w14:textId="77777777" w:rsidR="003605A6" w:rsidRPr="00370D68" w:rsidRDefault="003605A6" w:rsidP="00C271A3">
            <w:pPr>
              <w:jc w:val="center"/>
              <w:rPr>
                <w:rFonts w:cstheme="minorHAnsi"/>
              </w:rPr>
            </w:pPr>
            <w:r>
              <w:rPr>
                <w:rFonts w:cstheme="minorHAnsi"/>
              </w:rPr>
              <w:t>5</w:t>
            </w:r>
          </w:p>
        </w:tc>
        <w:tc>
          <w:tcPr>
            <w:tcW w:w="1513" w:type="dxa"/>
          </w:tcPr>
          <w:p w14:paraId="15F2F2A9" w14:textId="77777777" w:rsidR="003605A6" w:rsidRPr="00370D68" w:rsidRDefault="003605A6" w:rsidP="00C271A3">
            <w:pPr>
              <w:jc w:val="center"/>
              <w:rPr>
                <w:rFonts w:cstheme="minorHAnsi"/>
              </w:rPr>
            </w:pPr>
            <w:r w:rsidRPr="00370D68">
              <w:rPr>
                <w:rFonts w:cstheme="minorHAnsi"/>
              </w:rPr>
              <w:t>2</w:t>
            </w:r>
            <w:r>
              <w:rPr>
                <w:rFonts w:cstheme="minorHAnsi"/>
              </w:rPr>
              <w:t>0</w:t>
            </w:r>
            <w:r w:rsidRPr="00370D68">
              <w:rPr>
                <w:rFonts w:cstheme="minorHAnsi"/>
              </w:rPr>
              <w:t>%</w:t>
            </w:r>
          </w:p>
        </w:tc>
        <w:tc>
          <w:tcPr>
            <w:tcW w:w="1513" w:type="dxa"/>
          </w:tcPr>
          <w:p w14:paraId="2453F24C" w14:textId="77777777" w:rsidR="003605A6" w:rsidRPr="00370D68" w:rsidRDefault="003605A6" w:rsidP="00C271A3">
            <w:pPr>
              <w:jc w:val="center"/>
              <w:rPr>
                <w:rFonts w:cstheme="minorHAnsi"/>
              </w:rPr>
            </w:pPr>
            <w:r>
              <w:rPr>
                <w:rFonts w:cstheme="minorHAnsi"/>
              </w:rPr>
              <w:t>20</w:t>
            </w:r>
          </w:p>
        </w:tc>
      </w:tr>
      <w:tr w:rsidR="003605A6" w:rsidRPr="00370D68" w14:paraId="662000F5" w14:textId="77777777" w:rsidTr="003605A6">
        <w:tc>
          <w:tcPr>
            <w:tcW w:w="3485" w:type="dxa"/>
          </w:tcPr>
          <w:p w14:paraId="152C2AE4" w14:textId="77777777" w:rsidR="003605A6" w:rsidRPr="00370D68" w:rsidRDefault="003605A6" w:rsidP="00C271A3">
            <w:pPr>
              <w:rPr>
                <w:rFonts w:cstheme="minorHAnsi"/>
              </w:rPr>
            </w:pPr>
            <w:r w:rsidRPr="00370D68">
              <w:rPr>
                <w:rFonts w:cstheme="minorHAnsi"/>
              </w:rPr>
              <w:t>AQ5: Social Value/Net Zero</w:t>
            </w:r>
          </w:p>
        </w:tc>
        <w:tc>
          <w:tcPr>
            <w:tcW w:w="1513" w:type="dxa"/>
          </w:tcPr>
          <w:p w14:paraId="5A761BCF" w14:textId="77777777" w:rsidR="003605A6" w:rsidRPr="00370D68" w:rsidRDefault="003605A6" w:rsidP="00C271A3">
            <w:pPr>
              <w:jc w:val="center"/>
              <w:rPr>
                <w:rFonts w:cstheme="minorHAnsi"/>
              </w:rPr>
            </w:pPr>
            <w:r>
              <w:rPr>
                <w:rFonts w:cstheme="minorHAnsi"/>
              </w:rPr>
              <w:t>5</w:t>
            </w:r>
          </w:p>
        </w:tc>
        <w:tc>
          <w:tcPr>
            <w:tcW w:w="1513" w:type="dxa"/>
          </w:tcPr>
          <w:p w14:paraId="0015A9C6" w14:textId="77777777" w:rsidR="003605A6" w:rsidRPr="00370D68" w:rsidRDefault="003605A6" w:rsidP="00C271A3">
            <w:pPr>
              <w:jc w:val="center"/>
              <w:rPr>
                <w:rFonts w:cstheme="minorHAnsi"/>
              </w:rPr>
            </w:pPr>
            <w:r>
              <w:rPr>
                <w:rFonts w:cstheme="minorHAnsi"/>
              </w:rPr>
              <w:t>10%</w:t>
            </w:r>
          </w:p>
        </w:tc>
        <w:tc>
          <w:tcPr>
            <w:tcW w:w="1513" w:type="dxa"/>
          </w:tcPr>
          <w:p w14:paraId="5A1EAEAD" w14:textId="77777777" w:rsidR="003605A6" w:rsidRPr="00370D68" w:rsidRDefault="003605A6" w:rsidP="00C271A3">
            <w:pPr>
              <w:jc w:val="center"/>
              <w:rPr>
                <w:rFonts w:cstheme="minorHAnsi"/>
              </w:rPr>
            </w:pPr>
            <w:r>
              <w:rPr>
                <w:rFonts w:cstheme="minorHAnsi"/>
              </w:rPr>
              <w:t>10</w:t>
            </w:r>
          </w:p>
        </w:tc>
      </w:tr>
      <w:tr w:rsidR="003605A6" w:rsidRPr="00370D68" w14:paraId="2B4826EB" w14:textId="77777777" w:rsidTr="003605A6">
        <w:tc>
          <w:tcPr>
            <w:tcW w:w="3485" w:type="dxa"/>
          </w:tcPr>
          <w:p w14:paraId="74D1A3DF" w14:textId="77777777" w:rsidR="003605A6" w:rsidRPr="00370D68" w:rsidRDefault="003605A6" w:rsidP="00C271A3">
            <w:pPr>
              <w:rPr>
                <w:rFonts w:cstheme="minorHAnsi"/>
                <w:b/>
                <w:bCs/>
              </w:rPr>
            </w:pPr>
            <w:r w:rsidRPr="00370D68">
              <w:rPr>
                <w:rFonts w:cstheme="minorHAnsi"/>
                <w:b/>
                <w:bCs/>
              </w:rPr>
              <w:t>Totals</w:t>
            </w:r>
          </w:p>
        </w:tc>
        <w:tc>
          <w:tcPr>
            <w:tcW w:w="1513" w:type="dxa"/>
          </w:tcPr>
          <w:p w14:paraId="29889F4B" w14:textId="77777777" w:rsidR="003605A6" w:rsidRPr="00370D68" w:rsidRDefault="003605A6" w:rsidP="00C271A3">
            <w:pPr>
              <w:jc w:val="center"/>
              <w:rPr>
                <w:rFonts w:cstheme="minorHAnsi"/>
                <w:b/>
                <w:bCs/>
              </w:rPr>
            </w:pPr>
            <w:r>
              <w:rPr>
                <w:rFonts w:cstheme="minorHAnsi"/>
                <w:b/>
                <w:bCs/>
              </w:rPr>
              <w:t>25</w:t>
            </w:r>
          </w:p>
        </w:tc>
        <w:tc>
          <w:tcPr>
            <w:tcW w:w="1513" w:type="dxa"/>
          </w:tcPr>
          <w:p w14:paraId="7953CEB1" w14:textId="77777777" w:rsidR="003605A6" w:rsidRPr="00370D68" w:rsidRDefault="003605A6" w:rsidP="00C271A3">
            <w:pPr>
              <w:jc w:val="center"/>
              <w:rPr>
                <w:rFonts w:cstheme="minorHAnsi"/>
                <w:b/>
                <w:bCs/>
              </w:rPr>
            </w:pPr>
            <w:r w:rsidRPr="00370D68">
              <w:rPr>
                <w:rFonts w:cstheme="minorHAnsi"/>
                <w:b/>
                <w:bCs/>
              </w:rPr>
              <w:t>100%</w:t>
            </w:r>
          </w:p>
        </w:tc>
        <w:tc>
          <w:tcPr>
            <w:tcW w:w="1513" w:type="dxa"/>
          </w:tcPr>
          <w:p w14:paraId="1F2D6353" w14:textId="77777777" w:rsidR="003605A6" w:rsidRPr="00370D68" w:rsidRDefault="003605A6" w:rsidP="00C271A3">
            <w:pPr>
              <w:jc w:val="center"/>
              <w:rPr>
                <w:rFonts w:cstheme="minorHAnsi"/>
                <w:b/>
                <w:bCs/>
              </w:rPr>
            </w:pPr>
            <w:r w:rsidRPr="00370D68">
              <w:rPr>
                <w:rFonts w:cstheme="minorHAnsi"/>
                <w:b/>
                <w:bCs/>
              </w:rPr>
              <w:t>100</w:t>
            </w:r>
          </w:p>
        </w:tc>
      </w:tr>
    </w:tbl>
    <w:p w14:paraId="0A09CEF4" w14:textId="77777777" w:rsidR="003605A6" w:rsidRDefault="003605A6" w:rsidP="003605A6">
      <w:pPr>
        <w:spacing w:line="276" w:lineRule="auto"/>
        <w:ind w:left="1332"/>
        <w:rPr>
          <w:szCs w:val="20"/>
        </w:rPr>
      </w:pPr>
    </w:p>
    <w:tbl>
      <w:tblPr>
        <w:tblStyle w:val="TableGrid"/>
        <w:tblW w:w="8024" w:type="dxa"/>
        <w:tblInd w:w="1327" w:type="dxa"/>
        <w:tblLook w:val="04A0" w:firstRow="1" w:lastRow="0" w:firstColumn="1" w:lastColumn="0" w:noHBand="0" w:noVBand="1"/>
      </w:tblPr>
      <w:tblGrid>
        <w:gridCol w:w="3488"/>
        <w:gridCol w:w="1512"/>
        <w:gridCol w:w="1512"/>
        <w:gridCol w:w="1512"/>
      </w:tblGrid>
      <w:tr w:rsidR="003605A6" w:rsidRPr="00370D68" w14:paraId="76708B72" w14:textId="77777777" w:rsidTr="003605A6">
        <w:tc>
          <w:tcPr>
            <w:tcW w:w="3488" w:type="dxa"/>
            <w:shd w:val="clear" w:color="auto" w:fill="auto"/>
            <w:vAlign w:val="center"/>
          </w:tcPr>
          <w:p w14:paraId="3555285B" w14:textId="77777777" w:rsidR="003605A6" w:rsidRPr="00370D68" w:rsidRDefault="003605A6" w:rsidP="00C271A3">
            <w:pPr>
              <w:rPr>
                <w:rFonts w:cstheme="minorHAnsi"/>
                <w:b/>
                <w:bCs/>
                <w:color w:val="000000" w:themeColor="text1"/>
              </w:rPr>
            </w:pPr>
            <w:r w:rsidRPr="00370D68">
              <w:rPr>
                <w:rFonts w:cstheme="minorHAnsi"/>
                <w:b/>
                <w:bCs/>
                <w:color w:val="000000" w:themeColor="text1"/>
              </w:rPr>
              <w:t>Lot 11: WAN</w:t>
            </w:r>
          </w:p>
        </w:tc>
        <w:tc>
          <w:tcPr>
            <w:tcW w:w="1512" w:type="dxa"/>
            <w:shd w:val="clear" w:color="auto" w:fill="auto"/>
            <w:vAlign w:val="center"/>
          </w:tcPr>
          <w:p w14:paraId="1EF9EA00" w14:textId="77777777" w:rsidR="003605A6" w:rsidRPr="00370D68" w:rsidRDefault="003605A6" w:rsidP="00C271A3">
            <w:pPr>
              <w:jc w:val="center"/>
              <w:rPr>
                <w:rFonts w:cstheme="minorHAnsi"/>
                <w:b/>
                <w:bCs/>
                <w:color w:val="000000" w:themeColor="text1"/>
              </w:rPr>
            </w:pPr>
            <w:r w:rsidRPr="00370D68">
              <w:rPr>
                <w:rFonts w:cstheme="minorHAnsi"/>
                <w:b/>
                <w:bCs/>
                <w:color w:val="000000" w:themeColor="text1"/>
              </w:rPr>
              <w:t>Maximum Mark Available</w:t>
            </w:r>
          </w:p>
        </w:tc>
        <w:tc>
          <w:tcPr>
            <w:tcW w:w="1512" w:type="dxa"/>
            <w:shd w:val="clear" w:color="auto" w:fill="auto"/>
            <w:vAlign w:val="center"/>
          </w:tcPr>
          <w:p w14:paraId="7492CBA7" w14:textId="77777777" w:rsidR="003605A6" w:rsidRPr="00370D68" w:rsidRDefault="003605A6" w:rsidP="00C271A3">
            <w:pPr>
              <w:jc w:val="center"/>
              <w:rPr>
                <w:rFonts w:cstheme="minorHAnsi"/>
                <w:b/>
                <w:bCs/>
                <w:color w:val="000000" w:themeColor="text1"/>
              </w:rPr>
            </w:pPr>
            <w:r w:rsidRPr="00370D68">
              <w:rPr>
                <w:rFonts w:cstheme="minorHAnsi"/>
                <w:b/>
                <w:bCs/>
                <w:color w:val="000000" w:themeColor="text1"/>
              </w:rPr>
              <w:t>Weighting</w:t>
            </w:r>
          </w:p>
        </w:tc>
        <w:tc>
          <w:tcPr>
            <w:tcW w:w="1512" w:type="dxa"/>
            <w:shd w:val="clear" w:color="auto" w:fill="auto"/>
            <w:vAlign w:val="center"/>
          </w:tcPr>
          <w:p w14:paraId="3E9BB4B6" w14:textId="77777777" w:rsidR="003605A6" w:rsidRPr="00370D68" w:rsidRDefault="003605A6" w:rsidP="00C271A3">
            <w:pPr>
              <w:jc w:val="center"/>
              <w:rPr>
                <w:rFonts w:cstheme="minorHAnsi"/>
                <w:b/>
                <w:bCs/>
                <w:color w:val="000000" w:themeColor="text1"/>
              </w:rPr>
            </w:pPr>
            <w:r w:rsidRPr="00370D68">
              <w:rPr>
                <w:rFonts w:cstheme="minorHAnsi"/>
                <w:b/>
                <w:bCs/>
                <w:color w:val="000000" w:themeColor="text1"/>
              </w:rPr>
              <w:t>Maximum Score Available</w:t>
            </w:r>
          </w:p>
        </w:tc>
      </w:tr>
      <w:tr w:rsidR="004E5A00" w:rsidRPr="009903E4" w14:paraId="587ECDDF" w14:textId="77777777" w:rsidTr="003605A6">
        <w:tc>
          <w:tcPr>
            <w:tcW w:w="3488" w:type="dxa"/>
          </w:tcPr>
          <w:p w14:paraId="56A292BE" w14:textId="77777777" w:rsidR="004E5A00" w:rsidRPr="009903E4" w:rsidRDefault="004E5A00" w:rsidP="004E5A00">
            <w:pPr>
              <w:rPr>
                <w:rFonts w:cstheme="minorHAnsi"/>
              </w:rPr>
            </w:pPr>
            <w:r w:rsidRPr="009903E4">
              <w:rPr>
                <w:rFonts w:cstheme="minorHAnsi"/>
              </w:rPr>
              <w:t>AQ1</w:t>
            </w:r>
            <w:r>
              <w:rPr>
                <w:rFonts w:cstheme="minorHAnsi"/>
              </w:rPr>
              <w:t>: Connectivity</w:t>
            </w:r>
          </w:p>
        </w:tc>
        <w:tc>
          <w:tcPr>
            <w:tcW w:w="1512" w:type="dxa"/>
            <w:vAlign w:val="center"/>
          </w:tcPr>
          <w:p w14:paraId="35E46674" w14:textId="77777777" w:rsidR="004E5A00" w:rsidRPr="009903E4" w:rsidRDefault="004E5A00" w:rsidP="004E5A00">
            <w:pPr>
              <w:jc w:val="center"/>
              <w:rPr>
                <w:rFonts w:cstheme="minorHAnsi"/>
              </w:rPr>
            </w:pPr>
            <w:r>
              <w:rPr>
                <w:rFonts w:cstheme="minorHAnsi"/>
              </w:rPr>
              <w:t>5</w:t>
            </w:r>
          </w:p>
        </w:tc>
        <w:tc>
          <w:tcPr>
            <w:tcW w:w="1512" w:type="dxa"/>
            <w:vAlign w:val="center"/>
          </w:tcPr>
          <w:p w14:paraId="163B4B68" w14:textId="471B86D7" w:rsidR="004E5A00" w:rsidRPr="009903E4" w:rsidRDefault="004E5A00" w:rsidP="004E5A00">
            <w:pPr>
              <w:jc w:val="center"/>
              <w:rPr>
                <w:rFonts w:cstheme="minorHAnsi"/>
              </w:rPr>
            </w:pPr>
            <w:r>
              <w:rPr>
                <w:rFonts w:cstheme="minorHAnsi"/>
              </w:rPr>
              <w:t>24%</w:t>
            </w:r>
          </w:p>
        </w:tc>
        <w:tc>
          <w:tcPr>
            <w:tcW w:w="1512" w:type="dxa"/>
            <w:vAlign w:val="center"/>
          </w:tcPr>
          <w:p w14:paraId="7BC89165" w14:textId="786041E3" w:rsidR="004E5A00" w:rsidRPr="009903E4" w:rsidRDefault="004E5A00" w:rsidP="004E5A00">
            <w:pPr>
              <w:jc w:val="center"/>
              <w:rPr>
                <w:rFonts w:cstheme="minorHAnsi"/>
              </w:rPr>
            </w:pPr>
            <w:r>
              <w:rPr>
                <w:rFonts w:cstheme="minorHAnsi"/>
              </w:rPr>
              <w:t>24</w:t>
            </w:r>
          </w:p>
        </w:tc>
      </w:tr>
      <w:tr w:rsidR="004E5A00" w:rsidRPr="009903E4" w14:paraId="3B4B8989" w14:textId="77777777" w:rsidTr="003605A6">
        <w:tc>
          <w:tcPr>
            <w:tcW w:w="3488" w:type="dxa"/>
          </w:tcPr>
          <w:p w14:paraId="13ACB95C" w14:textId="77777777" w:rsidR="004E5A00" w:rsidRPr="009903E4" w:rsidRDefault="004E5A00" w:rsidP="004E5A00">
            <w:pPr>
              <w:rPr>
                <w:rFonts w:cstheme="minorHAnsi"/>
              </w:rPr>
            </w:pPr>
            <w:r w:rsidRPr="009903E4">
              <w:rPr>
                <w:rFonts w:cstheme="minorHAnsi"/>
              </w:rPr>
              <w:t>AQ2</w:t>
            </w:r>
            <w:r>
              <w:rPr>
                <w:rFonts w:cstheme="minorHAnsi"/>
              </w:rPr>
              <w:t>: Hosted Services</w:t>
            </w:r>
          </w:p>
        </w:tc>
        <w:tc>
          <w:tcPr>
            <w:tcW w:w="1512" w:type="dxa"/>
          </w:tcPr>
          <w:p w14:paraId="644FADA0" w14:textId="77777777" w:rsidR="004E5A00" w:rsidRPr="009903E4" w:rsidRDefault="004E5A00" w:rsidP="004E5A00">
            <w:pPr>
              <w:jc w:val="center"/>
              <w:rPr>
                <w:rFonts w:cstheme="minorHAnsi"/>
              </w:rPr>
            </w:pPr>
            <w:r>
              <w:rPr>
                <w:rFonts w:cstheme="minorHAnsi"/>
              </w:rPr>
              <w:t>5</w:t>
            </w:r>
          </w:p>
        </w:tc>
        <w:tc>
          <w:tcPr>
            <w:tcW w:w="1512" w:type="dxa"/>
          </w:tcPr>
          <w:p w14:paraId="5FC4BD99" w14:textId="65960474" w:rsidR="004E5A00" w:rsidRPr="009903E4" w:rsidRDefault="004E5A00" w:rsidP="004E5A00">
            <w:pPr>
              <w:jc w:val="center"/>
              <w:rPr>
                <w:rFonts w:cstheme="minorHAnsi"/>
              </w:rPr>
            </w:pPr>
            <w:r>
              <w:rPr>
                <w:rFonts w:cstheme="minorHAnsi"/>
              </w:rPr>
              <w:t>23%</w:t>
            </w:r>
          </w:p>
        </w:tc>
        <w:tc>
          <w:tcPr>
            <w:tcW w:w="1512" w:type="dxa"/>
          </w:tcPr>
          <w:p w14:paraId="19AA74B2" w14:textId="1FCC917C" w:rsidR="004E5A00" w:rsidRPr="009903E4" w:rsidRDefault="004E5A00" w:rsidP="004E5A00">
            <w:pPr>
              <w:jc w:val="center"/>
              <w:rPr>
                <w:rFonts w:cstheme="minorHAnsi"/>
              </w:rPr>
            </w:pPr>
            <w:r>
              <w:rPr>
                <w:rFonts w:cstheme="minorHAnsi"/>
              </w:rPr>
              <w:t>23</w:t>
            </w:r>
          </w:p>
        </w:tc>
      </w:tr>
      <w:tr w:rsidR="004E5A00" w:rsidRPr="009903E4" w14:paraId="088A8B9A" w14:textId="77777777" w:rsidTr="003605A6">
        <w:tc>
          <w:tcPr>
            <w:tcW w:w="3488" w:type="dxa"/>
          </w:tcPr>
          <w:p w14:paraId="5BE82170" w14:textId="77777777" w:rsidR="004E5A00" w:rsidRPr="009903E4" w:rsidRDefault="004E5A00" w:rsidP="004E5A00">
            <w:pPr>
              <w:rPr>
                <w:rFonts w:cstheme="minorHAnsi"/>
              </w:rPr>
            </w:pPr>
            <w:r w:rsidRPr="009903E4">
              <w:rPr>
                <w:rFonts w:cstheme="minorHAnsi"/>
              </w:rPr>
              <w:t>AQ</w:t>
            </w:r>
            <w:r>
              <w:rPr>
                <w:rFonts w:cstheme="minorHAnsi"/>
              </w:rPr>
              <w:t>3: Delivery Services</w:t>
            </w:r>
          </w:p>
        </w:tc>
        <w:tc>
          <w:tcPr>
            <w:tcW w:w="1512" w:type="dxa"/>
          </w:tcPr>
          <w:p w14:paraId="7357A944" w14:textId="77777777" w:rsidR="004E5A00" w:rsidRPr="009903E4" w:rsidRDefault="004E5A00" w:rsidP="004E5A00">
            <w:pPr>
              <w:jc w:val="center"/>
              <w:rPr>
                <w:rFonts w:cstheme="minorHAnsi"/>
              </w:rPr>
            </w:pPr>
            <w:r>
              <w:rPr>
                <w:rFonts w:cstheme="minorHAnsi"/>
              </w:rPr>
              <w:t>5</w:t>
            </w:r>
          </w:p>
        </w:tc>
        <w:tc>
          <w:tcPr>
            <w:tcW w:w="1512" w:type="dxa"/>
          </w:tcPr>
          <w:p w14:paraId="05057EE8" w14:textId="0986B775" w:rsidR="004E5A00" w:rsidRPr="009903E4" w:rsidRDefault="004E5A00" w:rsidP="004E5A00">
            <w:pPr>
              <w:jc w:val="center"/>
              <w:rPr>
                <w:rFonts w:cstheme="minorHAnsi"/>
              </w:rPr>
            </w:pPr>
            <w:r>
              <w:rPr>
                <w:rFonts w:cstheme="minorHAnsi"/>
              </w:rPr>
              <w:t>20%</w:t>
            </w:r>
          </w:p>
        </w:tc>
        <w:tc>
          <w:tcPr>
            <w:tcW w:w="1512" w:type="dxa"/>
          </w:tcPr>
          <w:p w14:paraId="3EE23EA8" w14:textId="05F60ACE" w:rsidR="004E5A00" w:rsidRPr="009903E4" w:rsidRDefault="004E5A00" w:rsidP="004E5A00">
            <w:pPr>
              <w:jc w:val="center"/>
              <w:rPr>
                <w:rFonts w:cstheme="minorHAnsi"/>
              </w:rPr>
            </w:pPr>
            <w:r>
              <w:rPr>
                <w:rFonts w:cstheme="minorHAnsi"/>
              </w:rPr>
              <w:t>20</w:t>
            </w:r>
          </w:p>
        </w:tc>
      </w:tr>
      <w:tr w:rsidR="004E5A00" w:rsidRPr="00370D68" w14:paraId="376B4C7F" w14:textId="77777777" w:rsidTr="003605A6">
        <w:tc>
          <w:tcPr>
            <w:tcW w:w="3488" w:type="dxa"/>
          </w:tcPr>
          <w:p w14:paraId="723D31D9" w14:textId="3E8607C7" w:rsidR="004E5A00" w:rsidRPr="00370D68" w:rsidRDefault="004E5A00" w:rsidP="004E5A00">
            <w:pPr>
              <w:rPr>
                <w:rFonts w:cstheme="minorHAnsi"/>
              </w:rPr>
            </w:pPr>
            <w:r w:rsidRPr="00370D68">
              <w:rPr>
                <w:rFonts w:cstheme="minorHAnsi"/>
              </w:rPr>
              <w:t>AQ4:</w:t>
            </w:r>
            <w:r>
              <w:rPr>
                <w:rFonts w:cstheme="minorHAnsi"/>
              </w:rPr>
              <w:t xml:space="preserve"> Safeguarding and Security</w:t>
            </w:r>
          </w:p>
        </w:tc>
        <w:tc>
          <w:tcPr>
            <w:tcW w:w="1512" w:type="dxa"/>
          </w:tcPr>
          <w:p w14:paraId="30AE47FF" w14:textId="36E53050" w:rsidR="004E5A00" w:rsidRDefault="004E5A00" w:rsidP="004E5A00">
            <w:pPr>
              <w:jc w:val="center"/>
              <w:rPr>
                <w:rFonts w:cstheme="minorHAnsi"/>
              </w:rPr>
            </w:pPr>
            <w:r>
              <w:rPr>
                <w:rFonts w:cstheme="minorHAnsi"/>
              </w:rPr>
              <w:t>5</w:t>
            </w:r>
          </w:p>
        </w:tc>
        <w:tc>
          <w:tcPr>
            <w:tcW w:w="1512" w:type="dxa"/>
          </w:tcPr>
          <w:p w14:paraId="290CC659" w14:textId="764A6CB3" w:rsidR="004E5A00" w:rsidRDefault="004E5A00" w:rsidP="004E5A00">
            <w:pPr>
              <w:jc w:val="center"/>
              <w:rPr>
                <w:rFonts w:cstheme="minorHAnsi"/>
              </w:rPr>
            </w:pPr>
            <w:r>
              <w:rPr>
                <w:rFonts w:cstheme="minorHAnsi"/>
              </w:rPr>
              <w:t>23%</w:t>
            </w:r>
          </w:p>
        </w:tc>
        <w:tc>
          <w:tcPr>
            <w:tcW w:w="1512" w:type="dxa"/>
          </w:tcPr>
          <w:p w14:paraId="6A220D76" w14:textId="4B09429F" w:rsidR="004E5A00" w:rsidRDefault="004E5A00" w:rsidP="004E5A00">
            <w:pPr>
              <w:jc w:val="center"/>
              <w:rPr>
                <w:rFonts w:cstheme="minorHAnsi"/>
              </w:rPr>
            </w:pPr>
            <w:r>
              <w:rPr>
                <w:rFonts w:cstheme="minorHAnsi"/>
              </w:rPr>
              <w:t>23</w:t>
            </w:r>
          </w:p>
        </w:tc>
      </w:tr>
      <w:tr w:rsidR="004E5A00" w:rsidRPr="00370D68" w14:paraId="14DE91EB" w14:textId="77777777" w:rsidTr="003605A6">
        <w:tc>
          <w:tcPr>
            <w:tcW w:w="3488" w:type="dxa"/>
          </w:tcPr>
          <w:p w14:paraId="461A3AE2" w14:textId="77777777" w:rsidR="004E5A00" w:rsidRPr="00370D68" w:rsidRDefault="004E5A00" w:rsidP="004E5A00">
            <w:pPr>
              <w:rPr>
                <w:rFonts w:cstheme="minorHAnsi"/>
              </w:rPr>
            </w:pPr>
            <w:r w:rsidRPr="00370D68">
              <w:rPr>
                <w:rFonts w:cstheme="minorHAnsi"/>
              </w:rPr>
              <w:t>AQ4: Social Value/Net Zero</w:t>
            </w:r>
          </w:p>
        </w:tc>
        <w:tc>
          <w:tcPr>
            <w:tcW w:w="1512" w:type="dxa"/>
          </w:tcPr>
          <w:p w14:paraId="7751C2D2" w14:textId="77777777" w:rsidR="004E5A00" w:rsidRPr="00370D68" w:rsidRDefault="004E5A00" w:rsidP="004E5A00">
            <w:pPr>
              <w:jc w:val="center"/>
              <w:rPr>
                <w:rFonts w:cstheme="minorHAnsi"/>
              </w:rPr>
            </w:pPr>
            <w:r>
              <w:rPr>
                <w:rFonts w:cstheme="minorHAnsi"/>
              </w:rPr>
              <w:t>5</w:t>
            </w:r>
          </w:p>
        </w:tc>
        <w:tc>
          <w:tcPr>
            <w:tcW w:w="1512" w:type="dxa"/>
          </w:tcPr>
          <w:p w14:paraId="16ABE083" w14:textId="77777777" w:rsidR="004E5A00" w:rsidRPr="00370D68" w:rsidRDefault="004E5A00" w:rsidP="004E5A00">
            <w:pPr>
              <w:jc w:val="center"/>
              <w:rPr>
                <w:rFonts w:cstheme="minorHAnsi"/>
              </w:rPr>
            </w:pPr>
            <w:r>
              <w:rPr>
                <w:rFonts w:cstheme="minorHAnsi"/>
              </w:rPr>
              <w:t>10%</w:t>
            </w:r>
          </w:p>
        </w:tc>
        <w:tc>
          <w:tcPr>
            <w:tcW w:w="1512" w:type="dxa"/>
          </w:tcPr>
          <w:p w14:paraId="5AD0BC8F" w14:textId="3D4DBA09" w:rsidR="004E5A00" w:rsidRPr="00370D68" w:rsidRDefault="004E5A00" w:rsidP="004E5A00">
            <w:pPr>
              <w:jc w:val="center"/>
              <w:rPr>
                <w:rFonts w:cstheme="minorHAnsi"/>
              </w:rPr>
            </w:pPr>
            <w:r>
              <w:rPr>
                <w:rFonts w:cstheme="minorHAnsi"/>
              </w:rPr>
              <w:t>10</w:t>
            </w:r>
          </w:p>
        </w:tc>
      </w:tr>
      <w:tr w:rsidR="004E5A00" w:rsidRPr="007B3708" w14:paraId="4F457639" w14:textId="77777777" w:rsidTr="003605A6">
        <w:tc>
          <w:tcPr>
            <w:tcW w:w="3488" w:type="dxa"/>
          </w:tcPr>
          <w:p w14:paraId="3990A14A" w14:textId="77777777" w:rsidR="004E5A00" w:rsidRPr="007B3708" w:rsidRDefault="004E5A00" w:rsidP="004E5A00">
            <w:pPr>
              <w:rPr>
                <w:rFonts w:cstheme="minorHAnsi"/>
                <w:b/>
                <w:bCs/>
              </w:rPr>
            </w:pPr>
            <w:r w:rsidRPr="007B3708">
              <w:rPr>
                <w:rFonts w:cstheme="minorHAnsi"/>
                <w:b/>
                <w:bCs/>
              </w:rPr>
              <w:t>Totals</w:t>
            </w:r>
          </w:p>
        </w:tc>
        <w:tc>
          <w:tcPr>
            <w:tcW w:w="1512" w:type="dxa"/>
          </w:tcPr>
          <w:p w14:paraId="7C886135" w14:textId="42D74C85" w:rsidR="004E5A00" w:rsidRPr="007B3708" w:rsidRDefault="004E5A00" w:rsidP="004E5A00">
            <w:pPr>
              <w:jc w:val="center"/>
              <w:rPr>
                <w:rFonts w:cstheme="minorHAnsi"/>
                <w:b/>
                <w:bCs/>
              </w:rPr>
            </w:pPr>
            <w:r>
              <w:rPr>
                <w:rFonts w:cstheme="minorHAnsi"/>
                <w:b/>
                <w:bCs/>
              </w:rPr>
              <w:t>25</w:t>
            </w:r>
          </w:p>
        </w:tc>
        <w:tc>
          <w:tcPr>
            <w:tcW w:w="1512" w:type="dxa"/>
          </w:tcPr>
          <w:p w14:paraId="1706197B" w14:textId="77777777" w:rsidR="004E5A00" w:rsidRPr="007B3708" w:rsidRDefault="004E5A00" w:rsidP="004E5A00">
            <w:pPr>
              <w:jc w:val="center"/>
              <w:rPr>
                <w:rFonts w:cstheme="minorHAnsi"/>
                <w:b/>
                <w:bCs/>
              </w:rPr>
            </w:pPr>
            <w:r w:rsidRPr="007B3708">
              <w:rPr>
                <w:rFonts w:cstheme="minorHAnsi"/>
                <w:b/>
                <w:bCs/>
              </w:rPr>
              <w:t>100%</w:t>
            </w:r>
          </w:p>
        </w:tc>
        <w:tc>
          <w:tcPr>
            <w:tcW w:w="1512" w:type="dxa"/>
          </w:tcPr>
          <w:p w14:paraId="600C3476" w14:textId="77777777" w:rsidR="004E5A00" w:rsidRPr="007B3708" w:rsidRDefault="004E5A00" w:rsidP="004E5A00">
            <w:pPr>
              <w:jc w:val="center"/>
              <w:rPr>
                <w:rFonts w:cstheme="minorHAnsi"/>
                <w:b/>
                <w:bCs/>
              </w:rPr>
            </w:pPr>
            <w:r w:rsidRPr="007B3708">
              <w:rPr>
                <w:rFonts w:cstheme="minorHAnsi"/>
                <w:b/>
                <w:bCs/>
              </w:rPr>
              <w:t>100</w:t>
            </w:r>
          </w:p>
        </w:tc>
      </w:tr>
    </w:tbl>
    <w:p w14:paraId="36D53D01" w14:textId="77777777" w:rsidR="003605A6" w:rsidRPr="00AA08AA" w:rsidRDefault="003605A6" w:rsidP="003605A6">
      <w:pPr>
        <w:spacing w:line="276" w:lineRule="auto"/>
        <w:ind w:left="1332"/>
      </w:pPr>
    </w:p>
    <w:p w14:paraId="2D92101A" w14:textId="77777777" w:rsidR="003605A6" w:rsidRPr="00370D68" w:rsidRDefault="003605A6" w:rsidP="003605A6">
      <w:pPr>
        <w:spacing w:line="276" w:lineRule="auto"/>
        <w:ind w:left="1332"/>
        <w:rPr>
          <w:rFonts w:cstheme="minorHAnsi"/>
        </w:rPr>
      </w:pPr>
      <w:r w:rsidRPr="00370D68">
        <w:rPr>
          <w:rFonts w:cstheme="minorHAnsi"/>
        </w:rPr>
        <w:t xml:space="preserve">The response to each AQ will be evaluated utilising the </w:t>
      </w:r>
      <w:r w:rsidRPr="00370D68">
        <w:rPr>
          <w:rFonts w:cstheme="minorHAnsi"/>
          <w:b/>
          <w:bCs/>
        </w:rPr>
        <w:t>Qualitative Assessment</w:t>
      </w:r>
      <w:r w:rsidRPr="00370D68">
        <w:rPr>
          <w:rFonts w:cstheme="minorHAnsi"/>
        </w:rPr>
        <w:t xml:space="preserve"> table detailed below and for each response, an initial Score between 0 - 5 will be determined and used to award a mark. </w:t>
      </w:r>
    </w:p>
    <w:p w14:paraId="23A518F6" w14:textId="77777777" w:rsidR="003605A6" w:rsidRDefault="003605A6" w:rsidP="003605A6">
      <w:pPr>
        <w:rPr>
          <w:b/>
          <w:bCs/>
        </w:rPr>
      </w:pPr>
      <w:bookmarkStart w:id="263" w:name="_Toc117090071"/>
    </w:p>
    <w:p w14:paraId="0D6463ED" w14:textId="0E03114E" w:rsidR="003605A6" w:rsidRPr="003605A6" w:rsidRDefault="003605A6">
      <w:pPr>
        <w:pStyle w:val="Level2"/>
      </w:pPr>
      <w:r w:rsidRPr="003605A6">
        <w:t>Qualitative Assessment table</w:t>
      </w:r>
      <w:bookmarkEnd w:id="263"/>
    </w:p>
    <w:tbl>
      <w:tblPr>
        <w:tblStyle w:val="TableGrid"/>
        <w:tblW w:w="8505" w:type="dxa"/>
        <w:tblInd w:w="1129" w:type="dxa"/>
        <w:tblLook w:val="04A0" w:firstRow="1" w:lastRow="0" w:firstColumn="1" w:lastColumn="0" w:noHBand="0" w:noVBand="1"/>
      </w:tblPr>
      <w:tblGrid>
        <w:gridCol w:w="709"/>
        <w:gridCol w:w="6095"/>
        <w:gridCol w:w="1701"/>
      </w:tblGrid>
      <w:tr w:rsidR="004E5A00" w:rsidRPr="00707044" w14:paraId="13F1549C" w14:textId="77777777" w:rsidTr="004E5A00">
        <w:tc>
          <w:tcPr>
            <w:tcW w:w="709" w:type="dxa"/>
          </w:tcPr>
          <w:p w14:paraId="0CF3A08B" w14:textId="77777777" w:rsidR="004E5A00" w:rsidRPr="00707044" w:rsidRDefault="004E5A00" w:rsidP="00C271A3">
            <w:pPr>
              <w:jc w:val="center"/>
              <w:rPr>
                <w:rFonts w:cstheme="minorHAnsi"/>
                <w:color w:val="000000" w:themeColor="text1"/>
              </w:rPr>
            </w:pPr>
            <w:r w:rsidRPr="00707044">
              <w:rPr>
                <w:rFonts w:cstheme="minorHAnsi"/>
                <w:b/>
                <w:bCs/>
                <w:color w:val="000000" w:themeColor="text1"/>
              </w:rPr>
              <w:t>Score</w:t>
            </w:r>
          </w:p>
        </w:tc>
        <w:tc>
          <w:tcPr>
            <w:tcW w:w="6095" w:type="dxa"/>
          </w:tcPr>
          <w:p w14:paraId="7962BB00" w14:textId="77777777" w:rsidR="004E5A00" w:rsidRPr="00707044" w:rsidRDefault="004E5A00" w:rsidP="00C271A3">
            <w:pPr>
              <w:rPr>
                <w:rFonts w:cstheme="minorHAnsi"/>
                <w:color w:val="000000" w:themeColor="text1"/>
              </w:rPr>
            </w:pPr>
            <w:r>
              <w:rPr>
                <w:rFonts w:cstheme="minorHAnsi"/>
                <w:b/>
                <w:bCs/>
                <w:color w:val="000000" w:themeColor="text1"/>
              </w:rPr>
              <w:t>Description</w:t>
            </w:r>
          </w:p>
        </w:tc>
        <w:tc>
          <w:tcPr>
            <w:tcW w:w="1701" w:type="dxa"/>
          </w:tcPr>
          <w:p w14:paraId="5BACEC47" w14:textId="77777777" w:rsidR="004E5A00" w:rsidRPr="00707044" w:rsidRDefault="004E5A00" w:rsidP="00C271A3">
            <w:pPr>
              <w:rPr>
                <w:rFonts w:cstheme="minorHAnsi"/>
                <w:color w:val="000000" w:themeColor="text1"/>
              </w:rPr>
            </w:pPr>
            <w:r w:rsidRPr="00707044">
              <w:rPr>
                <w:rFonts w:cstheme="minorHAnsi"/>
                <w:b/>
                <w:bCs/>
                <w:color w:val="000000" w:themeColor="text1"/>
              </w:rPr>
              <w:t>Assessment</w:t>
            </w:r>
          </w:p>
        </w:tc>
      </w:tr>
      <w:tr w:rsidR="004E5A00" w:rsidRPr="00707044" w14:paraId="3E93D1C1" w14:textId="77777777" w:rsidTr="004E5A00">
        <w:tc>
          <w:tcPr>
            <w:tcW w:w="709" w:type="dxa"/>
          </w:tcPr>
          <w:p w14:paraId="2C479EF8" w14:textId="77777777" w:rsidR="004E5A00" w:rsidRPr="00707044" w:rsidRDefault="004E5A00" w:rsidP="00C271A3">
            <w:pPr>
              <w:jc w:val="center"/>
              <w:rPr>
                <w:rFonts w:cstheme="minorHAnsi"/>
              </w:rPr>
            </w:pPr>
            <w:r w:rsidRPr="00707044">
              <w:rPr>
                <w:rFonts w:cstheme="minorHAnsi"/>
              </w:rPr>
              <w:t>5</w:t>
            </w:r>
          </w:p>
        </w:tc>
        <w:tc>
          <w:tcPr>
            <w:tcW w:w="6095" w:type="dxa"/>
          </w:tcPr>
          <w:p w14:paraId="52AA4FB5" w14:textId="77777777" w:rsidR="004E5A00" w:rsidRPr="004E5A00" w:rsidRDefault="004E5A00" w:rsidP="004E5A00">
            <w:pPr>
              <w:pStyle w:val="ListParagraph"/>
              <w:numPr>
                <w:ilvl w:val="0"/>
                <w:numId w:val="11"/>
              </w:numPr>
              <w:tabs>
                <w:tab w:val="clear" w:pos="993"/>
              </w:tabs>
              <w:spacing w:line="240" w:lineRule="auto"/>
              <w:ind w:left="360"/>
              <w:contextualSpacing/>
              <w:outlineLvl w:val="9"/>
              <w:rPr>
                <w:b w:val="0"/>
                <w:bCs w:val="0"/>
                <w:color w:val="auto"/>
              </w:rPr>
            </w:pPr>
            <w:r w:rsidRPr="004E5A00">
              <w:rPr>
                <w:b w:val="0"/>
                <w:bCs w:val="0"/>
                <w:color w:val="auto"/>
              </w:rPr>
              <w:t>The response completely covers all the competencies, services and deliverables requested in Requirement and Required Response from the Award Questionnaire table below.</w:t>
            </w:r>
          </w:p>
          <w:p w14:paraId="6AC0B4C2" w14:textId="77777777" w:rsidR="004E5A00" w:rsidRPr="004E5A00" w:rsidRDefault="004E5A00" w:rsidP="004E5A00">
            <w:pPr>
              <w:pStyle w:val="ListParagraph"/>
              <w:numPr>
                <w:ilvl w:val="0"/>
                <w:numId w:val="11"/>
              </w:numPr>
              <w:tabs>
                <w:tab w:val="clear" w:pos="993"/>
              </w:tabs>
              <w:spacing w:line="240" w:lineRule="auto"/>
              <w:ind w:left="360"/>
              <w:contextualSpacing/>
              <w:outlineLvl w:val="9"/>
              <w:rPr>
                <w:b w:val="0"/>
                <w:bCs w:val="0"/>
                <w:color w:val="auto"/>
              </w:rPr>
            </w:pPr>
            <w:r w:rsidRPr="004E5A00">
              <w:rPr>
                <w:b w:val="0"/>
                <w:bCs w:val="0"/>
                <w:color w:val="auto"/>
              </w:rPr>
              <w:t>The response demonstrates a thorough understanding of the requirements and provides a clear, succinct yet detailed explanation of how the requirements will be met.</w:t>
            </w:r>
          </w:p>
          <w:p w14:paraId="7DE366CA" w14:textId="77777777" w:rsidR="004E5A00" w:rsidRPr="004E5A00" w:rsidRDefault="004E5A00" w:rsidP="004E5A00">
            <w:pPr>
              <w:pStyle w:val="ListParagraph"/>
              <w:numPr>
                <w:ilvl w:val="0"/>
                <w:numId w:val="11"/>
              </w:numPr>
              <w:tabs>
                <w:tab w:val="clear" w:pos="993"/>
              </w:tabs>
              <w:spacing w:line="240" w:lineRule="auto"/>
              <w:ind w:left="360"/>
              <w:contextualSpacing/>
              <w:outlineLvl w:val="9"/>
              <w:rPr>
                <w:b w:val="0"/>
                <w:bCs w:val="0"/>
                <w:color w:val="auto"/>
              </w:rPr>
            </w:pPr>
            <w:r w:rsidRPr="004E5A00">
              <w:rPr>
                <w:b w:val="0"/>
                <w:bCs w:val="0"/>
                <w:color w:val="auto"/>
              </w:rPr>
              <w:t>The response provides consistent, significant, relevant added value that is Economically Advantageous.</w:t>
            </w:r>
          </w:p>
          <w:p w14:paraId="17EB5E4D" w14:textId="77777777" w:rsidR="004E5A00" w:rsidRPr="004E5A00" w:rsidRDefault="004E5A00" w:rsidP="004E5A00">
            <w:pPr>
              <w:pStyle w:val="ListParagraph"/>
              <w:numPr>
                <w:ilvl w:val="0"/>
                <w:numId w:val="11"/>
              </w:numPr>
              <w:tabs>
                <w:tab w:val="clear" w:pos="993"/>
              </w:tabs>
              <w:spacing w:line="240" w:lineRule="auto"/>
              <w:ind w:left="360"/>
              <w:contextualSpacing/>
              <w:outlineLvl w:val="9"/>
              <w:rPr>
                <w:b w:val="0"/>
                <w:bCs w:val="0"/>
                <w:color w:val="auto"/>
              </w:rPr>
            </w:pPr>
            <w:r w:rsidRPr="004E5A00">
              <w:rPr>
                <w:b w:val="0"/>
                <w:bCs w:val="0"/>
                <w:color w:val="auto"/>
              </w:rPr>
              <w:t>There are no significant and/or relevant risks, assumptions and/or gaps present, thus highly convincing.</w:t>
            </w:r>
          </w:p>
        </w:tc>
        <w:tc>
          <w:tcPr>
            <w:tcW w:w="1701" w:type="dxa"/>
          </w:tcPr>
          <w:p w14:paraId="3B8D80D2" w14:textId="77777777" w:rsidR="004E5A00" w:rsidRPr="00707044" w:rsidRDefault="004E5A00" w:rsidP="00C271A3">
            <w:pPr>
              <w:rPr>
                <w:rFonts w:cstheme="minorHAnsi"/>
              </w:rPr>
            </w:pPr>
            <w:r w:rsidRPr="00707044">
              <w:rPr>
                <w:rFonts w:cstheme="minorHAnsi"/>
              </w:rPr>
              <w:t>Excellent.</w:t>
            </w:r>
            <w:r>
              <w:rPr>
                <w:rFonts w:cstheme="minorHAnsi"/>
              </w:rPr>
              <w:t xml:space="preserve"> </w:t>
            </w:r>
            <w:r w:rsidRPr="00707044">
              <w:rPr>
                <w:rFonts w:cstheme="minorHAnsi"/>
              </w:rPr>
              <w:t>Highly capable with consistent, significant, relevant added value. No significant risks or gaps.</w:t>
            </w:r>
          </w:p>
        </w:tc>
      </w:tr>
      <w:tr w:rsidR="004E5A00" w:rsidRPr="00707044" w14:paraId="7C1D185D" w14:textId="77777777" w:rsidTr="004E5A00">
        <w:tc>
          <w:tcPr>
            <w:tcW w:w="709" w:type="dxa"/>
          </w:tcPr>
          <w:p w14:paraId="47E2AE4E" w14:textId="77777777" w:rsidR="004E5A00" w:rsidRPr="00707044" w:rsidRDefault="004E5A00" w:rsidP="00C271A3">
            <w:pPr>
              <w:jc w:val="center"/>
              <w:rPr>
                <w:rFonts w:cstheme="minorHAnsi"/>
              </w:rPr>
            </w:pPr>
            <w:r w:rsidRPr="00707044">
              <w:rPr>
                <w:rFonts w:cstheme="minorHAnsi"/>
              </w:rPr>
              <w:t>4</w:t>
            </w:r>
          </w:p>
        </w:tc>
        <w:tc>
          <w:tcPr>
            <w:tcW w:w="6095" w:type="dxa"/>
          </w:tcPr>
          <w:p w14:paraId="5E45D454" w14:textId="77777777" w:rsidR="004E5A00" w:rsidRPr="004E5A00" w:rsidRDefault="004E5A00" w:rsidP="004E5A00">
            <w:pPr>
              <w:pStyle w:val="ListParagraph"/>
              <w:numPr>
                <w:ilvl w:val="0"/>
                <w:numId w:val="12"/>
              </w:numPr>
              <w:tabs>
                <w:tab w:val="clear" w:pos="993"/>
              </w:tabs>
              <w:spacing w:line="240" w:lineRule="auto"/>
              <w:ind w:left="360"/>
              <w:contextualSpacing/>
              <w:outlineLvl w:val="9"/>
              <w:rPr>
                <w:b w:val="0"/>
                <w:bCs w:val="0"/>
                <w:color w:val="auto"/>
              </w:rPr>
            </w:pPr>
            <w:r w:rsidRPr="004E5A00">
              <w:rPr>
                <w:b w:val="0"/>
                <w:bCs w:val="0"/>
                <w:color w:val="auto"/>
              </w:rPr>
              <w:t>The response meets the competencies, services and deliverables requested in Requirement and Required Response from the Award Questionnaire table below.</w:t>
            </w:r>
          </w:p>
          <w:p w14:paraId="37EF8D3B" w14:textId="77777777" w:rsidR="004E5A00" w:rsidRPr="004E5A00" w:rsidRDefault="004E5A00" w:rsidP="004E5A00">
            <w:pPr>
              <w:pStyle w:val="ListParagraph"/>
              <w:numPr>
                <w:ilvl w:val="0"/>
                <w:numId w:val="12"/>
              </w:numPr>
              <w:tabs>
                <w:tab w:val="clear" w:pos="993"/>
              </w:tabs>
              <w:spacing w:line="240" w:lineRule="auto"/>
              <w:ind w:left="360"/>
              <w:contextualSpacing/>
              <w:outlineLvl w:val="9"/>
              <w:rPr>
                <w:b w:val="0"/>
                <w:bCs w:val="0"/>
                <w:color w:val="auto"/>
              </w:rPr>
            </w:pPr>
            <w:r w:rsidRPr="004E5A00">
              <w:rPr>
                <w:b w:val="0"/>
                <w:bCs w:val="0"/>
                <w:color w:val="auto"/>
              </w:rPr>
              <w:t>The response demonstrates a very good yet not completely thorough understanding of the requirements and provides a broadly clear, succinct yet detailed explanation of how the requirements will be met.</w:t>
            </w:r>
          </w:p>
          <w:p w14:paraId="7C09EDCA" w14:textId="77777777" w:rsidR="004E5A00" w:rsidRPr="004E5A00" w:rsidRDefault="004E5A00" w:rsidP="004E5A00">
            <w:pPr>
              <w:pStyle w:val="ListParagraph"/>
              <w:numPr>
                <w:ilvl w:val="0"/>
                <w:numId w:val="12"/>
              </w:numPr>
              <w:tabs>
                <w:tab w:val="clear" w:pos="993"/>
              </w:tabs>
              <w:spacing w:line="240" w:lineRule="auto"/>
              <w:ind w:left="360"/>
              <w:contextualSpacing/>
              <w:outlineLvl w:val="9"/>
              <w:rPr>
                <w:b w:val="0"/>
                <w:bCs w:val="0"/>
                <w:color w:val="auto"/>
              </w:rPr>
            </w:pPr>
            <w:r w:rsidRPr="004E5A00">
              <w:rPr>
                <w:b w:val="0"/>
                <w:bCs w:val="0"/>
                <w:color w:val="auto"/>
              </w:rPr>
              <w:t>The response provides broadly consistent, significant, relevant added value that is Economically Advantageous.</w:t>
            </w:r>
          </w:p>
          <w:p w14:paraId="23F46B06" w14:textId="77777777" w:rsidR="004E5A00" w:rsidRPr="004E5A00" w:rsidRDefault="004E5A00" w:rsidP="004E5A00">
            <w:pPr>
              <w:pStyle w:val="ListParagraph"/>
              <w:numPr>
                <w:ilvl w:val="0"/>
                <w:numId w:val="12"/>
              </w:numPr>
              <w:tabs>
                <w:tab w:val="clear" w:pos="993"/>
              </w:tabs>
              <w:spacing w:line="240" w:lineRule="auto"/>
              <w:ind w:left="360"/>
              <w:contextualSpacing/>
              <w:outlineLvl w:val="9"/>
              <w:rPr>
                <w:b w:val="0"/>
                <w:bCs w:val="0"/>
                <w:color w:val="auto"/>
              </w:rPr>
            </w:pPr>
            <w:r w:rsidRPr="004E5A00">
              <w:rPr>
                <w:b w:val="0"/>
                <w:bCs w:val="0"/>
                <w:color w:val="auto"/>
              </w:rPr>
              <w:t>There is a very small quantity of significant and/or relevant risks, assumptions and/or gaps present, thus very convincing.</w:t>
            </w:r>
          </w:p>
        </w:tc>
        <w:tc>
          <w:tcPr>
            <w:tcW w:w="1701" w:type="dxa"/>
          </w:tcPr>
          <w:p w14:paraId="72BA9CC5" w14:textId="77777777" w:rsidR="004E5A00" w:rsidRPr="00707044" w:rsidRDefault="004E5A00" w:rsidP="00C271A3">
            <w:pPr>
              <w:rPr>
                <w:rFonts w:cstheme="minorHAnsi"/>
              </w:rPr>
            </w:pPr>
            <w:r w:rsidRPr="00707044">
              <w:rPr>
                <w:rFonts w:cstheme="minorHAnsi"/>
              </w:rPr>
              <w:t>Very</w:t>
            </w:r>
            <w:r>
              <w:rPr>
                <w:rFonts w:cstheme="minorHAnsi"/>
              </w:rPr>
              <w:t xml:space="preserve"> g</w:t>
            </w:r>
            <w:r w:rsidRPr="00707044">
              <w:rPr>
                <w:rFonts w:cstheme="minorHAnsi"/>
              </w:rPr>
              <w:t>ood.</w:t>
            </w:r>
            <w:r>
              <w:rPr>
                <w:rFonts w:cstheme="minorHAnsi"/>
              </w:rPr>
              <w:t xml:space="preserve"> </w:t>
            </w:r>
            <w:r w:rsidRPr="00707044">
              <w:rPr>
                <w:rFonts w:cstheme="minorHAnsi"/>
              </w:rPr>
              <w:t>Variably capable with variably consistent, significant, relevant added value. Very few significant risks or gaps.</w:t>
            </w:r>
          </w:p>
        </w:tc>
      </w:tr>
      <w:tr w:rsidR="004E5A00" w:rsidRPr="00707044" w14:paraId="515C61A9" w14:textId="77777777" w:rsidTr="004E5A00">
        <w:trPr>
          <w:trHeight w:val="132"/>
        </w:trPr>
        <w:tc>
          <w:tcPr>
            <w:tcW w:w="709" w:type="dxa"/>
          </w:tcPr>
          <w:p w14:paraId="033CB015" w14:textId="77777777" w:rsidR="004E5A00" w:rsidRPr="00707044" w:rsidRDefault="004E5A00" w:rsidP="00C271A3">
            <w:pPr>
              <w:jc w:val="center"/>
              <w:rPr>
                <w:rFonts w:cstheme="minorHAnsi"/>
              </w:rPr>
            </w:pPr>
            <w:r w:rsidRPr="00707044">
              <w:rPr>
                <w:rFonts w:cstheme="minorHAnsi"/>
              </w:rPr>
              <w:t>3</w:t>
            </w:r>
          </w:p>
        </w:tc>
        <w:tc>
          <w:tcPr>
            <w:tcW w:w="6095" w:type="dxa"/>
          </w:tcPr>
          <w:p w14:paraId="4A3BD8B0" w14:textId="77777777" w:rsidR="004E5A00" w:rsidRPr="004E5A00" w:rsidRDefault="004E5A00" w:rsidP="004E5A00">
            <w:pPr>
              <w:pStyle w:val="ListParagraph"/>
              <w:numPr>
                <w:ilvl w:val="0"/>
                <w:numId w:val="13"/>
              </w:numPr>
              <w:tabs>
                <w:tab w:val="clear" w:pos="993"/>
              </w:tabs>
              <w:spacing w:line="240" w:lineRule="auto"/>
              <w:ind w:left="360"/>
              <w:contextualSpacing/>
              <w:outlineLvl w:val="9"/>
              <w:rPr>
                <w:b w:val="0"/>
                <w:bCs w:val="0"/>
                <w:color w:val="auto"/>
              </w:rPr>
            </w:pPr>
            <w:r w:rsidRPr="004E5A00">
              <w:rPr>
                <w:b w:val="0"/>
                <w:bCs w:val="0"/>
                <w:color w:val="auto"/>
              </w:rPr>
              <w:t>The response meets the competencies, services and deliverables requested in Requirement and Required Response from the Award Questionnaire table below.</w:t>
            </w:r>
          </w:p>
          <w:p w14:paraId="74F4C795" w14:textId="77777777" w:rsidR="004E5A00" w:rsidRPr="004E5A00" w:rsidRDefault="004E5A00" w:rsidP="004E5A00">
            <w:pPr>
              <w:pStyle w:val="ListParagraph"/>
              <w:numPr>
                <w:ilvl w:val="0"/>
                <w:numId w:val="13"/>
              </w:numPr>
              <w:tabs>
                <w:tab w:val="clear" w:pos="993"/>
              </w:tabs>
              <w:spacing w:line="240" w:lineRule="auto"/>
              <w:ind w:left="360"/>
              <w:contextualSpacing/>
              <w:outlineLvl w:val="9"/>
              <w:rPr>
                <w:b w:val="0"/>
                <w:bCs w:val="0"/>
                <w:color w:val="auto"/>
              </w:rPr>
            </w:pPr>
            <w:r w:rsidRPr="004E5A00">
              <w:rPr>
                <w:b w:val="0"/>
                <w:bCs w:val="0"/>
                <w:color w:val="auto"/>
              </w:rPr>
              <w:t>The response demonstrates a compliant yet not completely thorough understanding of the requirements and provides a variably clear, succinct, and compliant explanation of how the requirements will be met.</w:t>
            </w:r>
          </w:p>
          <w:p w14:paraId="6D998255" w14:textId="77777777" w:rsidR="004E5A00" w:rsidRPr="004E5A00" w:rsidRDefault="004E5A00" w:rsidP="004E5A00">
            <w:pPr>
              <w:pStyle w:val="ListParagraph"/>
              <w:numPr>
                <w:ilvl w:val="0"/>
                <w:numId w:val="13"/>
              </w:numPr>
              <w:tabs>
                <w:tab w:val="clear" w:pos="993"/>
              </w:tabs>
              <w:spacing w:line="240" w:lineRule="auto"/>
              <w:ind w:left="360"/>
              <w:contextualSpacing/>
              <w:outlineLvl w:val="9"/>
              <w:rPr>
                <w:b w:val="0"/>
                <w:bCs w:val="0"/>
                <w:color w:val="auto"/>
              </w:rPr>
            </w:pPr>
            <w:r w:rsidRPr="004E5A00">
              <w:rPr>
                <w:b w:val="0"/>
                <w:bCs w:val="0"/>
                <w:color w:val="auto"/>
              </w:rPr>
              <w:t>The response provides satisfactory yet variably significant, relevant added value that is Economically Advantageous.</w:t>
            </w:r>
          </w:p>
          <w:p w14:paraId="3529E39A" w14:textId="77777777" w:rsidR="004E5A00" w:rsidRPr="004E5A00" w:rsidRDefault="004E5A00" w:rsidP="004E5A00">
            <w:pPr>
              <w:pStyle w:val="ListParagraph"/>
              <w:numPr>
                <w:ilvl w:val="0"/>
                <w:numId w:val="13"/>
              </w:numPr>
              <w:tabs>
                <w:tab w:val="clear" w:pos="993"/>
              </w:tabs>
              <w:spacing w:line="240" w:lineRule="auto"/>
              <w:ind w:left="360"/>
              <w:contextualSpacing/>
              <w:outlineLvl w:val="9"/>
              <w:rPr>
                <w:b w:val="0"/>
                <w:bCs w:val="0"/>
                <w:color w:val="auto"/>
              </w:rPr>
            </w:pPr>
            <w:r w:rsidRPr="004E5A00">
              <w:rPr>
                <w:b w:val="0"/>
                <w:bCs w:val="0"/>
                <w:color w:val="auto"/>
              </w:rPr>
              <w:t>There is a small quantity of significant and/or relevant risks, assumptions and/or gaps present, thus broadly convincing.</w:t>
            </w:r>
          </w:p>
        </w:tc>
        <w:tc>
          <w:tcPr>
            <w:tcW w:w="1701" w:type="dxa"/>
          </w:tcPr>
          <w:p w14:paraId="230D5401" w14:textId="77777777" w:rsidR="004E5A00" w:rsidRPr="00707044" w:rsidRDefault="004E5A00" w:rsidP="00C271A3">
            <w:pPr>
              <w:rPr>
                <w:rFonts w:cstheme="minorHAnsi"/>
              </w:rPr>
            </w:pPr>
            <w:r w:rsidRPr="00707044">
              <w:rPr>
                <w:rFonts w:cstheme="minorHAnsi"/>
              </w:rPr>
              <w:t xml:space="preserve">Good. Meets </w:t>
            </w:r>
            <w:r>
              <w:rPr>
                <w:rFonts w:cstheme="minorHAnsi"/>
              </w:rPr>
              <w:t>r</w:t>
            </w:r>
            <w:r w:rsidRPr="00707044">
              <w:rPr>
                <w:rFonts w:cstheme="minorHAnsi"/>
              </w:rPr>
              <w:t>equirements with satisfactory yet variably significant, relevant added value. Few significant risks or gaps.</w:t>
            </w:r>
          </w:p>
        </w:tc>
      </w:tr>
      <w:tr w:rsidR="004E5A00" w:rsidRPr="00707044" w14:paraId="2D368AE7" w14:textId="77777777" w:rsidTr="004E5A00">
        <w:tc>
          <w:tcPr>
            <w:tcW w:w="709" w:type="dxa"/>
          </w:tcPr>
          <w:p w14:paraId="601B6C2E" w14:textId="77777777" w:rsidR="004E5A00" w:rsidRPr="00707044" w:rsidRDefault="004E5A00" w:rsidP="00C271A3">
            <w:pPr>
              <w:jc w:val="center"/>
              <w:rPr>
                <w:rFonts w:cstheme="minorHAnsi"/>
              </w:rPr>
            </w:pPr>
            <w:r w:rsidRPr="00707044">
              <w:rPr>
                <w:rFonts w:cstheme="minorHAnsi"/>
              </w:rPr>
              <w:t>2</w:t>
            </w:r>
          </w:p>
        </w:tc>
        <w:tc>
          <w:tcPr>
            <w:tcW w:w="6095" w:type="dxa"/>
          </w:tcPr>
          <w:p w14:paraId="17120E1C" w14:textId="77777777" w:rsidR="004E5A00" w:rsidRPr="004E5A00" w:rsidRDefault="004E5A00" w:rsidP="004E5A00">
            <w:pPr>
              <w:pStyle w:val="ListParagraph"/>
              <w:numPr>
                <w:ilvl w:val="0"/>
                <w:numId w:val="14"/>
              </w:numPr>
              <w:tabs>
                <w:tab w:val="clear" w:pos="993"/>
              </w:tabs>
              <w:spacing w:line="240" w:lineRule="auto"/>
              <w:ind w:left="360"/>
              <w:contextualSpacing/>
              <w:outlineLvl w:val="9"/>
              <w:rPr>
                <w:b w:val="0"/>
                <w:bCs w:val="0"/>
                <w:color w:val="auto"/>
              </w:rPr>
            </w:pPr>
            <w:r w:rsidRPr="004E5A00">
              <w:rPr>
                <w:b w:val="0"/>
                <w:bCs w:val="0"/>
                <w:color w:val="auto"/>
              </w:rPr>
              <w:t>The response meets many yet not all the competencies, services and deliverables requested in Requirement and Required Response from the Award Questionnaire table below.</w:t>
            </w:r>
          </w:p>
          <w:p w14:paraId="2AB40324" w14:textId="77777777" w:rsidR="004E5A00" w:rsidRPr="004E5A00" w:rsidRDefault="004E5A00" w:rsidP="004E5A00">
            <w:pPr>
              <w:pStyle w:val="ListParagraph"/>
              <w:numPr>
                <w:ilvl w:val="0"/>
                <w:numId w:val="14"/>
              </w:numPr>
              <w:tabs>
                <w:tab w:val="clear" w:pos="993"/>
              </w:tabs>
              <w:spacing w:line="240" w:lineRule="auto"/>
              <w:ind w:left="360"/>
              <w:contextualSpacing/>
              <w:outlineLvl w:val="9"/>
              <w:rPr>
                <w:b w:val="0"/>
                <w:bCs w:val="0"/>
                <w:color w:val="auto"/>
              </w:rPr>
            </w:pPr>
            <w:r w:rsidRPr="004E5A00">
              <w:rPr>
                <w:b w:val="0"/>
                <w:bCs w:val="0"/>
                <w:color w:val="auto"/>
              </w:rPr>
              <w:t>The response demonstrates a broadly compliant yet not completely thorough understanding of the requirements and provides a variably clear, succinct, and compliant explanation of how the requirements will be met.</w:t>
            </w:r>
          </w:p>
          <w:p w14:paraId="56E9540B" w14:textId="77777777" w:rsidR="004E5A00" w:rsidRPr="004E5A00" w:rsidRDefault="004E5A00" w:rsidP="004E5A00">
            <w:pPr>
              <w:pStyle w:val="ListParagraph"/>
              <w:numPr>
                <w:ilvl w:val="0"/>
                <w:numId w:val="14"/>
              </w:numPr>
              <w:tabs>
                <w:tab w:val="clear" w:pos="993"/>
              </w:tabs>
              <w:spacing w:line="240" w:lineRule="auto"/>
              <w:ind w:left="360"/>
              <w:contextualSpacing/>
              <w:outlineLvl w:val="9"/>
              <w:rPr>
                <w:b w:val="0"/>
                <w:bCs w:val="0"/>
                <w:color w:val="auto"/>
              </w:rPr>
            </w:pPr>
            <w:r w:rsidRPr="004E5A00">
              <w:rPr>
                <w:b w:val="0"/>
                <w:bCs w:val="0"/>
                <w:color w:val="auto"/>
              </w:rPr>
              <w:lastRenderedPageBreak/>
              <w:t>The response provides variably significant, relevant added value with minor deficiencies or gaps that. is Economically Advantageous.</w:t>
            </w:r>
          </w:p>
          <w:p w14:paraId="504A0D47" w14:textId="77777777" w:rsidR="004E5A00" w:rsidRPr="004E5A00" w:rsidRDefault="004E5A00" w:rsidP="004E5A00">
            <w:pPr>
              <w:pStyle w:val="ListParagraph"/>
              <w:numPr>
                <w:ilvl w:val="0"/>
                <w:numId w:val="14"/>
              </w:numPr>
              <w:tabs>
                <w:tab w:val="clear" w:pos="993"/>
              </w:tabs>
              <w:spacing w:line="240" w:lineRule="auto"/>
              <w:ind w:left="360"/>
              <w:contextualSpacing/>
              <w:outlineLvl w:val="9"/>
              <w:rPr>
                <w:b w:val="0"/>
                <w:bCs w:val="0"/>
                <w:color w:val="auto"/>
              </w:rPr>
            </w:pPr>
            <w:r w:rsidRPr="004E5A00">
              <w:rPr>
                <w:b w:val="0"/>
                <w:bCs w:val="0"/>
                <w:color w:val="auto"/>
              </w:rPr>
              <w:t>There are, on balance, too many significant and/or relevant risks, assumptions and/or gaps present, thus broadly unconvincing.</w:t>
            </w:r>
          </w:p>
        </w:tc>
        <w:tc>
          <w:tcPr>
            <w:tcW w:w="1701" w:type="dxa"/>
          </w:tcPr>
          <w:p w14:paraId="43EC2A1E" w14:textId="77777777" w:rsidR="004E5A00" w:rsidRPr="00707044" w:rsidRDefault="004E5A00" w:rsidP="00C271A3">
            <w:pPr>
              <w:rPr>
                <w:rFonts w:cstheme="minorHAnsi"/>
              </w:rPr>
            </w:pPr>
            <w:r w:rsidRPr="00707044">
              <w:rPr>
                <w:rFonts w:cstheme="minorHAnsi"/>
              </w:rPr>
              <w:lastRenderedPageBreak/>
              <w:t>Unsatisfactory in places.</w:t>
            </w:r>
          </w:p>
          <w:p w14:paraId="5618AC1F" w14:textId="77777777" w:rsidR="004E5A00" w:rsidRPr="00707044" w:rsidRDefault="004E5A00" w:rsidP="00C271A3">
            <w:pPr>
              <w:rPr>
                <w:rFonts w:cstheme="minorHAnsi"/>
              </w:rPr>
            </w:pPr>
            <w:r w:rsidRPr="00707044">
              <w:rPr>
                <w:rFonts w:cstheme="minorHAnsi"/>
              </w:rPr>
              <w:t>Minor deficiencies or gaps.</w:t>
            </w:r>
          </w:p>
          <w:p w14:paraId="0B8FF855" w14:textId="77777777" w:rsidR="004E5A00" w:rsidRPr="00707044" w:rsidRDefault="004E5A00" w:rsidP="00C271A3">
            <w:pPr>
              <w:rPr>
                <w:rFonts w:cstheme="minorHAnsi"/>
              </w:rPr>
            </w:pPr>
            <w:r w:rsidRPr="00707044">
              <w:rPr>
                <w:rFonts w:cstheme="minorHAnsi"/>
              </w:rPr>
              <w:t xml:space="preserve">On balance, too variable with </w:t>
            </w:r>
            <w:r w:rsidRPr="00707044">
              <w:rPr>
                <w:rFonts w:cstheme="minorHAnsi"/>
              </w:rPr>
              <w:lastRenderedPageBreak/>
              <w:t>some significant and/or relevant risks, assumptions and/or gaps.</w:t>
            </w:r>
          </w:p>
        </w:tc>
      </w:tr>
      <w:tr w:rsidR="004E5A00" w:rsidRPr="00707044" w14:paraId="490F1946" w14:textId="77777777" w:rsidTr="004E5A00">
        <w:tc>
          <w:tcPr>
            <w:tcW w:w="709" w:type="dxa"/>
          </w:tcPr>
          <w:p w14:paraId="207B9856" w14:textId="77777777" w:rsidR="004E5A00" w:rsidRPr="00707044" w:rsidRDefault="004E5A00" w:rsidP="00C271A3">
            <w:pPr>
              <w:jc w:val="center"/>
              <w:rPr>
                <w:rFonts w:cstheme="minorHAnsi"/>
              </w:rPr>
            </w:pPr>
            <w:r w:rsidRPr="00707044">
              <w:rPr>
                <w:rFonts w:cstheme="minorHAnsi"/>
              </w:rPr>
              <w:lastRenderedPageBreak/>
              <w:t>1</w:t>
            </w:r>
          </w:p>
        </w:tc>
        <w:tc>
          <w:tcPr>
            <w:tcW w:w="6095" w:type="dxa"/>
          </w:tcPr>
          <w:p w14:paraId="408FDB9B" w14:textId="77777777" w:rsidR="004E5A00" w:rsidRPr="004E5A00" w:rsidRDefault="004E5A00" w:rsidP="004E5A00">
            <w:pPr>
              <w:pStyle w:val="ListParagraph"/>
              <w:numPr>
                <w:ilvl w:val="0"/>
                <w:numId w:val="15"/>
              </w:numPr>
              <w:tabs>
                <w:tab w:val="clear" w:pos="993"/>
              </w:tabs>
              <w:spacing w:line="240" w:lineRule="auto"/>
              <w:ind w:left="360"/>
              <w:contextualSpacing/>
              <w:outlineLvl w:val="9"/>
              <w:rPr>
                <w:b w:val="0"/>
                <w:bCs w:val="0"/>
                <w:color w:val="auto"/>
              </w:rPr>
            </w:pPr>
            <w:r w:rsidRPr="004E5A00">
              <w:rPr>
                <w:b w:val="0"/>
                <w:bCs w:val="0"/>
                <w:color w:val="auto"/>
              </w:rPr>
              <w:t>The Bidder’s response meets some yet not all the competencies, services and deliverables requested in Requirement and Required Response from the Award Questionnaire table below.</w:t>
            </w:r>
          </w:p>
          <w:p w14:paraId="69E8A445" w14:textId="77777777" w:rsidR="004E5A00" w:rsidRPr="004E5A00" w:rsidRDefault="004E5A00" w:rsidP="004E5A00">
            <w:pPr>
              <w:pStyle w:val="ListParagraph"/>
              <w:numPr>
                <w:ilvl w:val="0"/>
                <w:numId w:val="15"/>
              </w:numPr>
              <w:tabs>
                <w:tab w:val="clear" w:pos="993"/>
              </w:tabs>
              <w:spacing w:line="240" w:lineRule="auto"/>
              <w:ind w:left="360"/>
              <w:contextualSpacing/>
              <w:outlineLvl w:val="9"/>
              <w:rPr>
                <w:b w:val="0"/>
                <w:bCs w:val="0"/>
                <w:color w:val="auto"/>
              </w:rPr>
            </w:pPr>
            <w:r w:rsidRPr="004E5A00">
              <w:rPr>
                <w:b w:val="0"/>
                <w:bCs w:val="0"/>
                <w:color w:val="auto"/>
              </w:rPr>
              <w:t>The Bidder’s response demonstrates a sometimes compliant and sometimes not completely thorough understanding of the requirements and provides a variable and at times uncompliant explanation of how the requirements will be met.</w:t>
            </w:r>
          </w:p>
          <w:p w14:paraId="1CF2D88A" w14:textId="77777777" w:rsidR="004E5A00" w:rsidRPr="004E5A00" w:rsidRDefault="004E5A00" w:rsidP="004E5A00">
            <w:pPr>
              <w:pStyle w:val="ListParagraph"/>
              <w:numPr>
                <w:ilvl w:val="0"/>
                <w:numId w:val="15"/>
              </w:numPr>
              <w:tabs>
                <w:tab w:val="clear" w:pos="993"/>
              </w:tabs>
              <w:spacing w:line="240" w:lineRule="auto"/>
              <w:ind w:left="360"/>
              <w:contextualSpacing/>
              <w:outlineLvl w:val="9"/>
              <w:rPr>
                <w:b w:val="0"/>
                <w:bCs w:val="0"/>
                <w:color w:val="auto"/>
              </w:rPr>
            </w:pPr>
            <w:r w:rsidRPr="004E5A00">
              <w:rPr>
                <w:b w:val="0"/>
                <w:bCs w:val="0"/>
                <w:color w:val="auto"/>
              </w:rPr>
              <w:t>The Bidder’s response has major deficiencies or gaps and on balance does not provide significant, relevant added value with that is Economically Advantageous.</w:t>
            </w:r>
          </w:p>
          <w:p w14:paraId="2B69E812" w14:textId="77777777" w:rsidR="004E5A00" w:rsidRPr="004E5A00" w:rsidRDefault="004E5A00" w:rsidP="004E5A00">
            <w:pPr>
              <w:pStyle w:val="ListParagraph"/>
              <w:numPr>
                <w:ilvl w:val="0"/>
                <w:numId w:val="15"/>
              </w:numPr>
              <w:tabs>
                <w:tab w:val="clear" w:pos="993"/>
              </w:tabs>
              <w:spacing w:line="240" w:lineRule="auto"/>
              <w:ind w:left="360"/>
              <w:contextualSpacing/>
              <w:outlineLvl w:val="9"/>
              <w:rPr>
                <w:b w:val="0"/>
                <w:bCs w:val="0"/>
                <w:color w:val="auto"/>
              </w:rPr>
            </w:pPr>
            <w:r w:rsidRPr="004E5A00">
              <w:rPr>
                <w:b w:val="0"/>
                <w:bCs w:val="0"/>
                <w:color w:val="auto"/>
              </w:rPr>
              <w:t>There are, on balance, too many significant and/or relevant risks, assumptions and/or gaps present, thus very unconvincing.</w:t>
            </w:r>
          </w:p>
        </w:tc>
        <w:tc>
          <w:tcPr>
            <w:tcW w:w="1701" w:type="dxa"/>
          </w:tcPr>
          <w:p w14:paraId="18F8CE63" w14:textId="77777777" w:rsidR="004E5A00" w:rsidRPr="00707044" w:rsidRDefault="004E5A00" w:rsidP="00C271A3">
            <w:pPr>
              <w:rPr>
                <w:rFonts w:cstheme="minorHAnsi"/>
              </w:rPr>
            </w:pPr>
            <w:r w:rsidRPr="00707044">
              <w:rPr>
                <w:rFonts w:cstheme="minorHAnsi"/>
              </w:rPr>
              <w:t>Sometimes non-compliant. Highly variable.</w:t>
            </w:r>
          </w:p>
          <w:p w14:paraId="1C126942" w14:textId="77777777" w:rsidR="004E5A00" w:rsidRPr="00707044" w:rsidRDefault="004E5A00" w:rsidP="00C271A3">
            <w:pPr>
              <w:rPr>
                <w:rFonts w:cstheme="minorHAnsi"/>
              </w:rPr>
            </w:pPr>
            <w:r w:rsidRPr="00707044">
              <w:rPr>
                <w:rFonts w:cstheme="minorHAnsi"/>
              </w:rPr>
              <w:t>Major deficiencies or gaps.</w:t>
            </w:r>
          </w:p>
          <w:p w14:paraId="095CD2C9" w14:textId="77777777" w:rsidR="004E5A00" w:rsidRPr="00707044" w:rsidRDefault="004E5A00" w:rsidP="00C271A3">
            <w:pPr>
              <w:rPr>
                <w:rFonts w:cstheme="minorHAnsi"/>
              </w:rPr>
            </w:pPr>
            <w:r w:rsidRPr="00707044">
              <w:rPr>
                <w:rFonts w:cstheme="minorHAnsi"/>
              </w:rPr>
              <w:t>On balance, too many significant and/or relevant risks, assumptions and/or gaps.</w:t>
            </w:r>
          </w:p>
        </w:tc>
      </w:tr>
      <w:tr w:rsidR="004E5A00" w:rsidRPr="00707044" w14:paraId="747D7E83" w14:textId="77777777" w:rsidTr="004E5A00">
        <w:tc>
          <w:tcPr>
            <w:tcW w:w="709" w:type="dxa"/>
          </w:tcPr>
          <w:p w14:paraId="63496B5E" w14:textId="77777777" w:rsidR="004E5A00" w:rsidRPr="00707044" w:rsidRDefault="004E5A00" w:rsidP="00C271A3">
            <w:pPr>
              <w:jc w:val="center"/>
              <w:rPr>
                <w:rFonts w:cstheme="minorHAnsi"/>
              </w:rPr>
            </w:pPr>
            <w:r w:rsidRPr="00707044">
              <w:rPr>
                <w:rFonts w:cstheme="minorHAnsi"/>
              </w:rPr>
              <w:t>0</w:t>
            </w:r>
          </w:p>
        </w:tc>
        <w:tc>
          <w:tcPr>
            <w:tcW w:w="6095" w:type="dxa"/>
          </w:tcPr>
          <w:p w14:paraId="12A8E64B" w14:textId="77777777" w:rsidR="004E5A00" w:rsidRPr="00707044" w:rsidRDefault="004E5A00" w:rsidP="00C271A3">
            <w:pPr>
              <w:rPr>
                <w:rFonts w:cstheme="minorHAnsi"/>
              </w:rPr>
            </w:pPr>
            <w:r w:rsidRPr="00707044">
              <w:rPr>
                <w:rFonts w:cstheme="minorHAnsi"/>
              </w:rPr>
              <w:t>The Bidder’s response fails to meet any of the criteria either with a response which is not appropriate to the requirements, the omission of an answer, or a blank response.</w:t>
            </w:r>
          </w:p>
        </w:tc>
        <w:tc>
          <w:tcPr>
            <w:tcW w:w="1701" w:type="dxa"/>
          </w:tcPr>
          <w:p w14:paraId="7497895C" w14:textId="77777777" w:rsidR="004E5A00" w:rsidRPr="00707044" w:rsidRDefault="004E5A00" w:rsidP="00C271A3">
            <w:pPr>
              <w:rPr>
                <w:rFonts w:cstheme="minorHAnsi"/>
              </w:rPr>
            </w:pPr>
            <w:r w:rsidRPr="00707044">
              <w:rPr>
                <w:rFonts w:cstheme="minorHAnsi"/>
              </w:rPr>
              <w:t>Not compliant.</w:t>
            </w:r>
          </w:p>
        </w:tc>
      </w:tr>
    </w:tbl>
    <w:p w14:paraId="221ADE78" w14:textId="77777777" w:rsidR="003605A6" w:rsidRDefault="003605A6" w:rsidP="003605A6">
      <w:pPr>
        <w:ind w:left="720"/>
      </w:pPr>
    </w:p>
    <w:p w14:paraId="7BD56C25" w14:textId="0E00439F" w:rsidR="003605A6" w:rsidRDefault="003605A6">
      <w:pPr>
        <w:pStyle w:val="Level2"/>
      </w:pPr>
      <w:r w:rsidRPr="00AA08AA">
        <w:t xml:space="preserve">Each mark will be allocated on a pro-rata basis by using the following formula: </w:t>
      </w:r>
    </w:p>
    <w:p w14:paraId="0F48087C" w14:textId="77777777" w:rsidR="003605A6" w:rsidRPr="00AA08AA" w:rsidRDefault="003605A6" w:rsidP="003605A6">
      <w:pPr>
        <w:spacing w:line="276" w:lineRule="auto"/>
        <w:ind w:left="720"/>
        <w:jc w:val="center"/>
        <w:rPr>
          <w:rFonts w:cstheme="minorHAnsi"/>
          <w:i/>
          <w:iCs/>
          <w:color w:val="4F80F7"/>
        </w:rPr>
      </w:pPr>
      <w:r w:rsidRPr="00AA08AA">
        <w:rPr>
          <w:rFonts w:cstheme="minorHAnsi"/>
          <w:i/>
          <w:iCs/>
          <w:color w:val="4F80F7"/>
        </w:rPr>
        <w:t xml:space="preserve">Initial </w:t>
      </w:r>
      <w:r>
        <w:rPr>
          <w:rFonts w:cstheme="minorHAnsi"/>
          <w:i/>
          <w:iCs/>
          <w:color w:val="4F80F7"/>
        </w:rPr>
        <w:t>s</w:t>
      </w:r>
      <w:r w:rsidRPr="00AA08AA">
        <w:rPr>
          <w:rFonts w:cstheme="minorHAnsi"/>
          <w:i/>
          <w:iCs/>
          <w:color w:val="4F80F7"/>
        </w:rPr>
        <w:t xml:space="preserve">core x </w:t>
      </w:r>
      <w:r w:rsidRPr="00AA08AA">
        <w:rPr>
          <w:rFonts w:cstheme="minorHAnsi"/>
          <w:color w:val="4F80F7"/>
        </w:rPr>
        <w:t>(</w:t>
      </w:r>
      <w:r>
        <w:rPr>
          <w:rFonts w:cstheme="minorHAnsi"/>
          <w:i/>
          <w:iCs/>
          <w:color w:val="4F80F7"/>
        </w:rPr>
        <w:t>m</w:t>
      </w:r>
      <w:r w:rsidRPr="00AA08AA">
        <w:rPr>
          <w:rFonts w:cstheme="minorHAnsi"/>
          <w:i/>
          <w:iCs/>
          <w:color w:val="4F80F7"/>
        </w:rPr>
        <w:t xml:space="preserve">aximum </w:t>
      </w:r>
      <w:r>
        <w:rPr>
          <w:rFonts w:cstheme="minorHAnsi"/>
          <w:i/>
          <w:iCs/>
          <w:color w:val="4F80F7"/>
        </w:rPr>
        <w:t>m</w:t>
      </w:r>
      <w:r w:rsidRPr="00AA08AA">
        <w:rPr>
          <w:rFonts w:cstheme="minorHAnsi"/>
          <w:i/>
          <w:iCs/>
          <w:color w:val="4F80F7"/>
        </w:rPr>
        <w:t xml:space="preserve">arks </w:t>
      </w:r>
      <w:r>
        <w:rPr>
          <w:rFonts w:cstheme="minorHAnsi"/>
          <w:i/>
          <w:iCs/>
          <w:color w:val="4F80F7"/>
        </w:rPr>
        <w:t>a</w:t>
      </w:r>
      <w:r w:rsidRPr="00AA08AA">
        <w:rPr>
          <w:rFonts w:cstheme="minorHAnsi"/>
          <w:i/>
          <w:iCs/>
          <w:color w:val="4F80F7"/>
        </w:rPr>
        <w:t xml:space="preserve">vailable </w:t>
      </w:r>
      <w:r w:rsidRPr="00AA08AA">
        <w:rPr>
          <w:rFonts w:cstheme="minorHAnsi"/>
          <w:i/>
          <w:iCs/>
          <w:color w:val="4F80F7"/>
        </w:rPr>
        <w:sym w:font="Symbol" w:char="F0B8"/>
      </w:r>
      <w:r w:rsidRPr="00AA08AA">
        <w:rPr>
          <w:rFonts w:cstheme="minorHAnsi"/>
          <w:i/>
          <w:iCs/>
          <w:color w:val="4F80F7"/>
        </w:rPr>
        <w:t xml:space="preserve"> 5)</w:t>
      </w:r>
    </w:p>
    <w:p w14:paraId="597A3325" w14:textId="77777777" w:rsidR="003605A6" w:rsidRPr="00AA08AA" w:rsidRDefault="003605A6" w:rsidP="003605A6">
      <w:pPr>
        <w:spacing w:line="276" w:lineRule="auto"/>
        <w:ind w:left="720" w:firstLine="720"/>
        <w:jc w:val="center"/>
        <w:rPr>
          <w:i/>
          <w:iCs/>
          <w:color w:val="4F80F7"/>
        </w:rPr>
      </w:pPr>
      <w:r w:rsidRPr="00AA08AA">
        <w:rPr>
          <w:b/>
          <w:bCs/>
          <w:i/>
          <w:iCs/>
          <w:color w:val="4F80F7"/>
        </w:rPr>
        <w:t>For example</w:t>
      </w:r>
      <w:r w:rsidRPr="00AA08AA">
        <w:rPr>
          <w:i/>
          <w:iCs/>
          <w:color w:val="4F80F7"/>
        </w:rPr>
        <w:t>: If after evaluation an initial score of 3 is determined for AQ1 the following mark is awarded</w:t>
      </w:r>
    </w:p>
    <w:p w14:paraId="4008F1D3" w14:textId="77777777" w:rsidR="003605A6" w:rsidRPr="00AA08AA" w:rsidRDefault="003605A6" w:rsidP="003605A6">
      <w:pPr>
        <w:spacing w:line="276" w:lineRule="auto"/>
        <w:ind w:left="720"/>
        <w:jc w:val="center"/>
        <w:rPr>
          <w:rFonts w:cstheme="minorHAnsi"/>
          <w:b/>
          <w:bCs/>
          <w:color w:val="4F80F7"/>
        </w:rPr>
      </w:pPr>
      <w:r w:rsidRPr="00AA08AA">
        <w:rPr>
          <w:rFonts w:cstheme="minorHAnsi"/>
          <w:i/>
          <w:iCs/>
          <w:color w:val="4F80F7"/>
        </w:rPr>
        <w:t>3 x (</w:t>
      </w:r>
      <w:r>
        <w:rPr>
          <w:rFonts w:cstheme="minorHAnsi"/>
          <w:i/>
          <w:iCs/>
          <w:color w:val="4F80F7"/>
        </w:rPr>
        <w:t>25</w:t>
      </w:r>
      <w:r w:rsidRPr="00AA08AA">
        <w:rPr>
          <w:rFonts w:cstheme="minorHAnsi"/>
          <w:i/>
          <w:iCs/>
          <w:color w:val="4F80F7"/>
        </w:rPr>
        <w:t xml:space="preserve"> </w:t>
      </w:r>
      <w:r w:rsidRPr="00AA08AA">
        <w:rPr>
          <w:rFonts w:cstheme="minorHAnsi"/>
          <w:i/>
          <w:iCs/>
          <w:color w:val="4F80F7"/>
        </w:rPr>
        <w:sym w:font="Symbol" w:char="F0B8"/>
      </w:r>
      <w:r w:rsidRPr="00AA08AA">
        <w:rPr>
          <w:rFonts w:cstheme="minorHAnsi"/>
          <w:i/>
          <w:iCs/>
          <w:color w:val="4F80F7"/>
        </w:rPr>
        <w:t xml:space="preserve">  5) = </w:t>
      </w:r>
      <w:r w:rsidRPr="00AA08AA">
        <w:rPr>
          <w:rFonts w:cstheme="minorHAnsi"/>
          <w:b/>
          <w:bCs/>
          <w:i/>
          <w:iCs/>
          <w:color w:val="4F80F7"/>
        </w:rPr>
        <w:t>1</w:t>
      </w:r>
      <w:r>
        <w:rPr>
          <w:rFonts w:cstheme="minorHAnsi"/>
          <w:b/>
          <w:bCs/>
          <w:i/>
          <w:iCs/>
          <w:color w:val="4F80F7"/>
        </w:rPr>
        <w:t>5</w:t>
      </w:r>
    </w:p>
    <w:p w14:paraId="32320E42" w14:textId="77777777" w:rsidR="003605A6" w:rsidRDefault="003605A6" w:rsidP="003605A6">
      <w:pPr>
        <w:spacing w:line="276" w:lineRule="auto"/>
        <w:ind w:left="720"/>
        <w:jc w:val="both"/>
        <w:rPr>
          <w:rFonts w:cstheme="minorHAnsi"/>
        </w:rPr>
      </w:pPr>
    </w:p>
    <w:p w14:paraId="4559D550" w14:textId="7F968CB9" w:rsidR="003605A6" w:rsidRDefault="003605A6">
      <w:pPr>
        <w:pStyle w:val="Level2"/>
      </w:pPr>
      <w:r>
        <w:t xml:space="preserve">A final </w:t>
      </w:r>
      <w:r>
        <w:rPr>
          <w:b/>
          <w:bCs/>
        </w:rPr>
        <w:t>q</w:t>
      </w:r>
      <w:r w:rsidRPr="00AA08AA">
        <w:rPr>
          <w:b/>
          <w:bCs/>
        </w:rPr>
        <w:t xml:space="preserve">uality </w:t>
      </w:r>
      <w:r>
        <w:rPr>
          <w:b/>
          <w:bCs/>
        </w:rPr>
        <w:t>s</w:t>
      </w:r>
      <w:r w:rsidRPr="00AA08AA">
        <w:rPr>
          <w:b/>
          <w:bCs/>
        </w:rPr>
        <w:t>core</w:t>
      </w:r>
      <w:r>
        <w:t xml:space="preserve"> for each lot is determined by adding up all the marks awarded for each AQ and applying the following formula:</w:t>
      </w:r>
    </w:p>
    <w:p w14:paraId="22594803" w14:textId="77777777" w:rsidR="003605A6" w:rsidRDefault="003605A6" w:rsidP="003605A6">
      <w:pPr>
        <w:spacing w:line="276" w:lineRule="auto"/>
        <w:ind w:left="1440"/>
        <w:jc w:val="both"/>
        <w:rPr>
          <w:rFonts w:cstheme="minorHAnsi"/>
        </w:rPr>
      </w:pPr>
    </w:p>
    <w:p w14:paraId="562C6EC9" w14:textId="77777777" w:rsidR="003605A6" w:rsidRPr="00AA08AA" w:rsidRDefault="003605A6" w:rsidP="003605A6">
      <w:pPr>
        <w:spacing w:line="276" w:lineRule="auto"/>
        <w:ind w:left="1440"/>
        <w:jc w:val="center"/>
        <w:rPr>
          <w:rFonts w:cstheme="minorHAnsi"/>
          <w:i/>
          <w:iCs/>
          <w:color w:val="4F80F7"/>
        </w:rPr>
      </w:pPr>
      <w:r w:rsidRPr="00AA08AA">
        <w:rPr>
          <w:rFonts w:cstheme="minorHAnsi"/>
          <w:i/>
          <w:iCs/>
          <w:color w:val="4F80F7"/>
        </w:rPr>
        <w:t xml:space="preserve">Total </w:t>
      </w:r>
      <w:r>
        <w:rPr>
          <w:rFonts w:cstheme="minorHAnsi"/>
          <w:i/>
          <w:iCs/>
          <w:color w:val="4F80F7"/>
        </w:rPr>
        <w:t>m</w:t>
      </w:r>
      <w:r w:rsidRPr="00AA08AA">
        <w:rPr>
          <w:rFonts w:cstheme="minorHAnsi"/>
          <w:i/>
          <w:iCs/>
          <w:color w:val="4F80F7"/>
        </w:rPr>
        <w:t xml:space="preserve">arks awarded x </w:t>
      </w:r>
      <w:r>
        <w:rPr>
          <w:rFonts w:cstheme="minorHAnsi"/>
          <w:i/>
          <w:iCs/>
          <w:color w:val="4F80F7"/>
        </w:rPr>
        <w:t>q</w:t>
      </w:r>
      <w:r w:rsidRPr="00AA08AA">
        <w:rPr>
          <w:rFonts w:cstheme="minorHAnsi"/>
          <w:i/>
          <w:iCs/>
          <w:color w:val="4F80F7"/>
        </w:rPr>
        <w:t xml:space="preserve">uality </w:t>
      </w:r>
      <w:r>
        <w:rPr>
          <w:rFonts w:cstheme="minorHAnsi"/>
          <w:i/>
          <w:iCs/>
          <w:color w:val="4F80F7"/>
        </w:rPr>
        <w:t>s</w:t>
      </w:r>
      <w:r w:rsidRPr="00AA08AA">
        <w:rPr>
          <w:rFonts w:cstheme="minorHAnsi"/>
          <w:i/>
          <w:iCs/>
          <w:color w:val="4F80F7"/>
        </w:rPr>
        <w:t xml:space="preserve">core </w:t>
      </w:r>
      <w:r>
        <w:rPr>
          <w:rFonts w:cstheme="minorHAnsi"/>
          <w:i/>
          <w:iCs/>
          <w:color w:val="4F80F7"/>
        </w:rPr>
        <w:t>w</w:t>
      </w:r>
      <w:r w:rsidRPr="00AA08AA">
        <w:rPr>
          <w:rFonts w:cstheme="minorHAnsi"/>
          <w:i/>
          <w:iCs/>
          <w:color w:val="4F80F7"/>
        </w:rPr>
        <w:t xml:space="preserve">eighting % = </w:t>
      </w:r>
      <w:r>
        <w:rPr>
          <w:rFonts w:cstheme="minorHAnsi"/>
          <w:i/>
          <w:iCs/>
          <w:color w:val="4F80F7"/>
        </w:rPr>
        <w:t>q</w:t>
      </w:r>
      <w:r w:rsidRPr="00AA08AA">
        <w:rPr>
          <w:rFonts w:cstheme="minorHAnsi"/>
          <w:i/>
          <w:iCs/>
          <w:color w:val="4F80F7"/>
        </w:rPr>
        <w:t xml:space="preserve">uality </w:t>
      </w:r>
      <w:r>
        <w:rPr>
          <w:rFonts w:cstheme="minorHAnsi"/>
          <w:i/>
          <w:iCs/>
          <w:color w:val="4F80F7"/>
        </w:rPr>
        <w:t>s</w:t>
      </w:r>
      <w:r w:rsidRPr="00AA08AA">
        <w:rPr>
          <w:rFonts w:cstheme="minorHAnsi"/>
          <w:i/>
          <w:iCs/>
          <w:color w:val="4F80F7"/>
        </w:rPr>
        <w:t>core</w:t>
      </w:r>
    </w:p>
    <w:p w14:paraId="2E16956E" w14:textId="67B0896F" w:rsidR="003605A6" w:rsidRPr="003605A6" w:rsidRDefault="003605A6">
      <w:pPr>
        <w:pStyle w:val="Level2"/>
      </w:pPr>
      <w:bookmarkStart w:id="264" w:name="_Toc117090072"/>
      <w:r w:rsidRPr="003605A6">
        <w:t>Evaluation examples</w:t>
      </w:r>
      <w:bookmarkEnd w:id="264"/>
    </w:p>
    <w:tbl>
      <w:tblPr>
        <w:tblW w:w="9000" w:type="dxa"/>
        <w:tblInd w:w="720" w:type="dxa"/>
        <w:tblLook w:val="04A0" w:firstRow="1" w:lastRow="0" w:firstColumn="1" w:lastColumn="0" w:noHBand="0" w:noVBand="1"/>
      </w:tblPr>
      <w:tblGrid>
        <w:gridCol w:w="1734"/>
        <w:gridCol w:w="1038"/>
        <w:gridCol w:w="1038"/>
        <w:gridCol w:w="1038"/>
        <w:gridCol w:w="1038"/>
        <w:gridCol w:w="1038"/>
        <w:gridCol w:w="1038"/>
        <w:gridCol w:w="1038"/>
      </w:tblGrid>
      <w:tr w:rsidR="003605A6" w:rsidRPr="00F92F61" w14:paraId="3A1DC3A0" w14:textId="77777777" w:rsidTr="003605A6">
        <w:trPr>
          <w:trHeight w:val="320"/>
        </w:trPr>
        <w:tc>
          <w:tcPr>
            <w:tcW w:w="900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621426B4" w14:textId="77777777" w:rsidR="003605A6" w:rsidRPr="000D6975" w:rsidRDefault="003605A6" w:rsidP="00C271A3">
            <w:pPr>
              <w:rPr>
                <w:rFonts w:ascii="Calibri" w:hAnsi="Calibri" w:cs="Calibri"/>
                <w:b/>
                <w:bCs/>
                <w:color w:val="000000" w:themeColor="text1"/>
                <w:szCs w:val="20"/>
              </w:rPr>
            </w:pPr>
            <w:r w:rsidRPr="000D6975">
              <w:rPr>
                <w:rFonts w:ascii="Calibri" w:hAnsi="Calibri" w:cs="Calibri"/>
                <w:b/>
                <w:bCs/>
                <w:color w:val="000000" w:themeColor="text1"/>
                <w:szCs w:val="20"/>
              </w:rPr>
              <w:t>Lot 10: Telephony</w:t>
            </w:r>
            <w:r w:rsidRPr="00F92F61">
              <w:rPr>
                <w:rFonts w:ascii="Calibri" w:hAnsi="Calibri" w:cs="Calibri"/>
                <w:b/>
                <w:bCs/>
                <w:color w:val="000000" w:themeColor="text1"/>
                <w:szCs w:val="20"/>
              </w:rPr>
              <w:t xml:space="preserve"> </w:t>
            </w:r>
            <w:r w:rsidRPr="009D390C">
              <w:rPr>
                <w:rFonts w:ascii="Calibri" w:hAnsi="Calibri" w:cs="Calibri"/>
                <w:b/>
                <w:bCs/>
                <w:color w:val="000000" w:themeColor="text1"/>
                <w:szCs w:val="20"/>
              </w:rPr>
              <w:t>Further Competition</w:t>
            </w:r>
          </w:p>
        </w:tc>
      </w:tr>
      <w:tr w:rsidR="003605A6" w:rsidRPr="000D6975" w14:paraId="7099520B" w14:textId="77777777" w:rsidTr="003605A6">
        <w:trPr>
          <w:trHeight w:val="740"/>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22E69636" w14:textId="77777777" w:rsidR="003605A6" w:rsidRPr="000D6975" w:rsidRDefault="003605A6" w:rsidP="00C271A3">
            <w:pPr>
              <w:rPr>
                <w:rFonts w:ascii="Calibri" w:hAnsi="Calibri" w:cs="Calibri"/>
                <w:b/>
                <w:bCs/>
                <w:color w:val="000000"/>
                <w:sz w:val="16"/>
                <w:szCs w:val="16"/>
              </w:rPr>
            </w:pPr>
            <w:r w:rsidRPr="000D6975">
              <w:rPr>
                <w:rFonts w:ascii="Calibri" w:hAnsi="Calibri" w:cs="Calibri"/>
                <w:b/>
                <w:bCs/>
                <w:color w:val="000000"/>
                <w:sz w:val="16"/>
                <w:szCs w:val="16"/>
              </w:rPr>
              <w:t>Question</w:t>
            </w:r>
          </w:p>
        </w:tc>
        <w:tc>
          <w:tcPr>
            <w:tcW w:w="1038" w:type="dxa"/>
            <w:tcBorders>
              <w:top w:val="nil"/>
              <w:left w:val="nil"/>
              <w:bottom w:val="single" w:sz="8" w:space="0" w:color="auto"/>
              <w:right w:val="single" w:sz="8" w:space="0" w:color="auto"/>
            </w:tcBorders>
            <w:shd w:val="clear" w:color="auto" w:fill="auto"/>
            <w:vAlign w:val="center"/>
            <w:hideMark/>
          </w:tcPr>
          <w:p w14:paraId="031D5B3B" w14:textId="77777777" w:rsidR="003605A6" w:rsidRPr="000D6975" w:rsidRDefault="003605A6" w:rsidP="00C271A3">
            <w:pPr>
              <w:jc w:val="center"/>
              <w:rPr>
                <w:rFonts w:ascii="Calibri" w:hAnsi="Calibri" w:cs="Calibri"/>
                <w:b/>
                <w:bCs/>
                <w:color w:val="000000"/>
                <w:sz w:val="16"/>
                <w:szCs w:val="16"/>
              </w:rPr>
            </w:pPr>
            <w:r w:rsidRPr="000D6975">
              <w:rPr>
                <w:rFonts w:ascii="Calibri" w:hAnsi="Calibri" w:cs="Calibri"/>
                <w:b/>
                <w:bCs/>
                <w:color w:val="000000"/>
                <w:sz w:val="16"/>
                <w:szCs w:val="16"/>
              </w:rPr>
              <w:t>Maximum marks Available</w:t>
            </w:r>
          </w:p>
        </w:tc>
        <w:tc>
          <w:tcPr>
            <w:tcW w:w="1038" w:type="dxa"/>
            <w:tcBorders>
              <w:top w:val="nil"/>
              <w:left w:val="nil"/>
              <w:bottom w:val="single" w:sz="8" w:space="0" w:color="auto"/>
              <w:right w:val="single" w:sz="8" w:space="0" w:color="auto"/>
            </w:tcBorders>
            <w:shd w:val="clear" w:color="auto" w:fill="auto"/>
            <w:vAlign w:val="center"/>
            <w:hideMark/>
          </w:tcPr>
          <w:p w14:paraId="18419019" w14:textId="77777777" w:rsidR="003605A6" w:rsidRPr="000D6975" w:rsidRDefault="003605A6" w:rsidP="00C271A3">
            <w:pPr>
              <w:jc w:val="center"/>
              <w:rPr>
                <w:rFonts w:ascii="Calibri" w:hAnsi="Calibri" w:cs="Calibri"/>
                <w:b/>
                <w:bCs/>
                <w:color w:val="000000"/>
                <w:sz w:val="16"/>
                <w:szCs w:val="16"/>
              </w:rPr>
            </w:pPr>
            <w:r w:rsidRPr="000D6975">
              <w:rPr>
                <w:rFonts w:ascii="Calibri" w:hAnsi="Calibri" w:cs="Calibri"/>
                <w:b/>
                <w:bCs/>
                <w:color w:val="000000"/>
                <w:sz w:val="16"/>
                <w:szCs w:val="16"/>
              </w:rPr>
              <w:t xml:space="preserve">Bidder A – evaluation (initial) score </w:t>
            </w:r>
          </w:p>
        </w:tc>
        <w:tc>
          <w:tcPr>
            <w:tcW w:w="1038" w:type="dxa"/>
            <w:tcBorders>
              <w:top w:val="nil"/>
              <w:left w:val="nil"/>
              <w:bottom w:val="single" w:sz="8" w:space="0" w:color="auto"/>
              <w:right w:val="single" w:sz="8" w:space="0" w:color="auto"/>
            </w:tcBorders>
            <w:shd w:val="clear" w:color="auto" w:fill="auto"/>
            <w:vAlign w:val="center"/>
            <w:hideMark/>
          </w:tcPr>
          <w:p w14:paraId="2641C243" w14:textId="77777777" w:rsidR="003605A6" w:rsidRPr="000D6975" w:rsidRDefault="003605A6" w:rsidP="00C271A3">
            <w:pPr>
              <w:jc w:val="center"/>
              <w:rPr>
                <w:rFonts w:ascii="Calibri" w:hAnsi="Calibri" w:cs="Calibri"/>
                <w:b/>
                <w:bCs/>
                <w:color w:val="000000"/>
                <w:sz w:val="16"/>
                <w:szCs w:val="16"/>
              </w:rPr>
            </w:pPr>
            <w:r w:rsidRPr="000D6975">
              <w:rPr>
                <w:rFonts w:ascii="Calibri" w:hAnsi="Calibri" w:cs="Calibri"/>
                <w:b/>
                <w:bCs/>
                <w:color w:val="000000"/>
                <w:sz w:val="16"/>
                <w:szCs w:val="16"/>
              </w:rPr>
              <w:t>Bidder A - marks awarded</w:t>
            </w:r>
          </w:p>
        </w:tc>
        <w:tc>
          <w:tcPr>
            <w:tcW w:w="1038" w:type="dxa"/>
            <w:tcBorders>
              <w:top w:val="nil"/>
              <w:left w:val="nil"/>
              <w:bottom w:val="single" w:sz="8" w:space="0" w:color="auto"/>
              <w:right w:val="single" w:sz="8" w:space="0" w:color="auto"/>
            </w:tcBorders>
            <w:shd w:val="clear" w:color="auto" w:fill="auto"/>
            <w:vAlign w:val="center"/>
            <w:hideMark/>
          </w:tcPr>
          <w:p w14:paraId="43C65124" w14:textId="77777777" w:rsidR="003605A6" w:rsidRPr="000D6975" w:rsidRDefault="003605A6" w:rsidP="00C271A3">
            <w:pPr>
              <w:jc w:val="center"/>
              <w:rPr>
                <w:rFonts w:ascii="Calibri" w:hAnsi="Calibri" w:cs="Calibri"/>
                <w:b/>
                <w:bCs/>
                <w:color w:val="000000"/>
                <w:sz w:val="16"/>
                <w:szCs w:val="16"/>
              </w:rPr>
            </w:pPr>
            <w:r w:rsidRPr="000D6975">
              <w:rPr>
                <w:rFonts w:ascii="Calibri" w:hAnsi="Calibri" w:cs="Calibri"/>
                <w:b/>
                <w:bCs/>
                <w:color w:val="000000"/>
                <w:sz w:val="16"/>
                <w:szCs w:val="16"/>
              </w:rPr>
              <w:t xml:space="preserve">Bidder B – evaluation (initial) score </w:t>
            </w:r>
          </w:p>
        </w:tc>
        <w:tc>
          <w:tcPr>
            <w:tcW w:w="1038" w:type="dxa"/>
            <w:tcBorders>
              <w:top w:val="nil"/>
              <w:left w:val="nil"/>
              <w:bottom w:val="single" w:sz="8" w:space="0" w:color="auto"/>
              <w:right w:val="single" w:sz="8" w:space="0" w:color="auto"/>
            </w:tcBorders>
            <w:shd w:val="clear" w:color="auto" w:fill="auto"/>
            <w:vAlign w:val="center"/>
            <w:hideMark/>
          </w:tcPr>
          <w:p w14:paraId="2A23B2E3" w14:textId="77777777" w:rsidR="003605A6" w:rsidRPr="000D6975" w:rsidRDefault="003605A6" w:rsidP="00C271A3">
            <w:pPr>
              <w:jc w:val="center"/>
              <w:rPr>
                <w:rFonts w:ascii="Calibri" w:hAnsi="Calibri" w:cs="Calibri"/>
                <w:b/>
                <w:bCs/>
                <w:color w:val="000000"/>
                <w:sz w:val="16"/>
                <w:szCs w:val="16"/>
              </w:rPr>
            </w:pPr>
            <w:r w:rsidRPr="000D6975">
              <w:rPr>
                <w:rFonts w:ascii="Calibri" w:hAnsi="Calibri" w:cs="Calibri"/>
                <w:b/>
                <w:bCs/>
                <w:color w:val="000000"/>
                <w:sz w:val="16"/>
                <w:szCs w:val="16"/>
              </w:rPr>
              <w:t>Bidder B  - marks awarded</w:t>
            </w:r>
          </w:p>
        </w:tc>
        <w:tc>
          <w:tcPr>
            <w:tcW w:w="1038" w:type="dxa"/>
            <w:tcBorders>
              <w:top w:val="nil"/>
              <w:left w:val="nil"/>
              <w:bottom w:val="single" w:sz="8" w:space="0" w:color="auto"/>
              <w:right w:val="single" w:sz="8" w:space="0" w:color="auto"/>
            </w:tcBorders>
            <w:shd w:val="clear" w:color="auto" w:fill="auto"/>
            <w:vAlign w:val="center"/>
            <w:hideMark/>
          </w:tcPr>
          <w:p w14:paraId="36927C04" w14:textId="77777777" w:rsidR="003605A6" w:rsidRPr="000D6975" w:rsidRDefault="003605A6" w:rsidP="00C271A3">
            <w:pPr>
              <w:jc w:val="center"/>
              <w:rPr>
                <w:rFonts w:ascii="Calibri" w:hAnsi="Calibri" w:cs="Calibri"/>
                <w:b/>
                <w:bCs/>
                <w:color w:val="000000"/>
                <w:sz w:val="16"/>
                <w:szCs w:val="16"/>
              </w:rPr>
            </w:pPr>
            <w:r w:rsidRPr="000D6975">
              <w:rPr>
                <w:rFonts w:ascii="Calibri" w:hAnsi="Calibri" w:cs="Calibri"/>
                <w:b/>
                <w:bCs/>
                <w:color w:val="000000"/>
                <w:sz w:val="16"/>
                <w:szCs w:val="16"/>
              </w:rPr>
              <w:t xml:space="preserve">Bidder C – evaluation (initial) score </w:t>
            </w:r>
          </w:p>
        </w:tc>
        <w:tc>
          <w:tcPr>
            <w:tcW w:w="1038" w:type="dxa"/>
            <w:tcBorders>
              <w:top w:val="nil"/>
              <w:left w:val="nil"/>
              <w:bottom w:val="single" w:sz="8" w:space="0" w:color="auto"/>
              <w:right w:val="single" w:sz="8" w:space="0" w:color="auto"/>
            </w:tcBorders>
            <w:shd w:val="clear" w:color="auto" w:fill="auto"/>
            <w:vAlign w:val="center"/>
            <w:hideMark/>
          </w:tcPr>
          <w:p w14:paraId="2CAC7F38" w14:textId="77777777" w:rsidR="003605A6" w:rsidRPr="000D6975" w:rsidRDefault="003605A6" w:rsidP="00C271A3">
            <w:pPr>
              <w:jc w:val="center"/>
              <w:rPr>
                <w:rFonts w:ascii="Calibri" w:hAnsi="Calibri" w:cs="Calibri"/>
                <w:b/>
                <w:bCs/>
                <w:color w:val="000000"/>
                <w:sz w:val="16"/>
                <w:szCs w:val="16"/>
              </w:rPr>
            </w:pPr>
            <w:r w:rsidRPr="000D6975">
              <w:rPr>
                <w:rFonts w:ascii="Calibri" w:hAnsi="Calibri" w:cs="Calibri"/>
                <w:b/>
                <w:bCs/>
                <w:color w:val="000000"/>
                <w:sz w:val="16"/>
                <w:szCs w:val="16"/>
              </w:rPr>
              <w:t>Bidder C - marks awarded</w:t>
            </w:r>
          </w:p>
        </w:tc>
      </w:tr>
      <w:tr w:rsidR="003605A6" w:rsidRPr="000D6975" w14:paraId="768C5897" w14:textId="77777777" w:rsidTr="003605A6">
        <w:trPr>
          <w:trHeight w:val="500"/>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44ED73DF" w14:textId="77777777" w:rsidR="003605A6" w:rsidRPr="000D6975" w:rsidRDefault="003605A6" w:rsidP="00C271A3">
            <w:pPr>
              <w:rPr>
                <w:rFonts w:ascii="Calibri" w:hAnsi="Calibri" w:cs="Calibri"/>
                <w:color w:val="000000"/>
                <w:sz w:val="16"/>
                <w:szCs w:val="16"/>
              </w:rPr>
            </w:pPr>
            <w:r w:rsidRPr="000D6975">
              <w:rPr>
                <w:rFonts w:ascii="Calibri" w:hAnsi="Calibri" w:cs="Calibri"/>
                <w:color w:val="000000"/>
                <w:sz w:val="16"/>
                <w:szCs w:val="16"/>
              </w:rPr>
              <w:t>AQ1: Telephony Systems</w:t>
            </w:r>
          </w:p>
        </w:tc>
        <w:tc>
          <w:tcPr>
            <w:tcW w:w="1038" w:type="dxa"/>
            <w:tcBorders>
              <w:top w:val="nil"/>
              <w:left w:val="nil"/>
              <w:bottom w:val="single" w:sz="8" w:space="0" w:color="auto"/>
              <w:right w:val="single" w:sz="8" w:space="0" w:color="auto"/>
            </w:tcBorders>
            <w:shd w:val="clear" w:color="auto" w:fill="auto"/>
            <w:vAlign w:val="center"/>
            <w:hideMark/>
          </w:tcPr>
          <w:p w14:paraId="6482FFDC"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25</w:t>
            </w:r>
          </w:p>
        </w:tc>
        <w:tc>
          <w:tcPr>
            <w:tcW w:w="1038" w:type="dxa"/>
            <w:tcBorders>
              <w:top w:val="nil"/>
              <w:left w:val="nil"/>
              <w:bottom w:val="single" w:sz="8" w:space="0" w:color="auto"/>
              <w:right w:val="single" w:sz="8" w:space="0" w:color="auto"/>
            </w:tcBorders>
            <w:shd w:val="clear" w:color="auto" w:fill="auto"/>
            <w:vAlign w:val="center"/>
            <w:hideMark/>
          </w:tcPr>
          <w:p w14:paraId="109E9090"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4</w:t>
            </w:r>
          </w:p>
        </w:tc>
        <w:tc>
          <w:tcPr>
            <w:tcW w:w="1038" w:type="dxa"/>
            <w:tcBorders>
              <w:top w:val="nil"/>
              <w:left w:val="nil"/>
              <w:bottom w:val="single" w:sz="8" w:space="0" w:color="auto"/>
              <w:right w:val="single" w:sz="8" w:space="0" w:color="auto"/>
            </w:tcBorders>
            <w:shd w:val="clear" w:color="auto" w:fill="auto"/>
            <w:vAlign w:val="center"/>
            <w:hideMark/>
          </w:tcPr>
          <w:p w14:paraId="2E1C9E89"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20</w:t>
            </w:r>
          </w:p>
        </w:tc>
        <w:tc>
          <w:tcPr>
            <w:tcW w:w="1038" w:type="dxa"/>
            <w:tcBorders>
              <w:top w:val="nil"/>
              <w:left w:val="nil"/>
              <w:bottom w:val="single" w:sz="8" w:space="0" w:color="auto"/>
              <w:right w:val="single" w:sz="8" w:space="0" w:color="auto"/>
            </w:tcBorders>
            <w:shd w:val="clear" w:color="auto" w:fill="auto"/>
            <w:vAlign w:val="center"/>
            <w:hideMark/>
          </w:tcPr>
          <w:p w14:paraId="1AFAA66B"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4</w:t>
            </w:r>
          </w:p>
        </w:tc>
        <w:tc>
          <w:tcPr>
            <w:tcW w:w="1038" w:type="dxa"/>
            <w:tcBorders>
              <w:top w:val="nil"/>
              <w:left w:val="nil"/>
              <w:bottom w:val="single" w:sz="8" w:space="0" w:color="auto"/>
              <w:right w:val="single" w:sz="8" w:space="0" w:color="auto"/>
            </w:tcBorders>
            <w:shd w:val="clear" w:color="auto" w:fill="auto"/>
            <w:vAlign w:val="center"/>
            <w:hideMark/>
          </w:tcPr>
          <w:p w14:paraId="1CCF16A3"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20</w:t>
            </w:r>
          </w:p>
        </w:tc>
        <w:tc>
          <w:tcPr>
            <w:tcW w:w="1038" w:type="dxa"/>
            <w:tcBorders>
              <w:top w:val="nil"/>
              <w:left w:val="nil"/>
              <w:bottom w:val="single" w:sz="8" w:space="0" w:color="auto"/>
              <w:right w:val="single" w:sz="8" w:space="0" w:color="auto"/>
            </w:tcBorders>
            <w:shd w:val="clear" w:color="auto" w:fill="auto"/>
            <w:vAlign w:val="center"/>
            <w:hideMark/>
          </w:tcPr>
          <w:p w14:paraId="4FA434CB"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698A37D2"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15</w:t>
            </w:r>
          </w:p>
        </w:tc>
      </w:tr>
      <w:tr w:rsidR="003605A6" w:rsidRPr="000D6975" w14:paraId="06A50147" w14:textId="77777777" w:rsidTr="003605A6">
        <w:trPr>
          <w:trHeight w:val="740"/>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012F88E1" w14:textId="77777777" w:rsidR="003605A6" w:rsidRPr="000D6975" w:rsidRDefault="003605A6" w:rsidP="00C271A3">
            <w:pPr>
              <w:rPr>
                <w:rFonts w:ascii="Calibri" w:hAnsi="Calibri" w:cs="Calibri"/>
                <w:color w:val="000000"/>
                <w:sz w:val="16"/>
                <w:szCs w:val="16"/>
              </w:rPr>
            </w:pPr>
            <w:r w:rsidRPr="000D6975">
              <w:rPr>
                <w:rFonts w:ascii="Calibri" w:hAnsi="Calibri" w:cs="Calibri"/>
                <w:color w:val="000000"/>
                <w:sz w:val="16"/>
                <w:szCs w:val="16"/>
              </w:rPr>
              <w:t>AQ2: Cloud Telephony Provision</w:t>
            </w:r>
          </w:p>
        </w:tc>
        <w:tc>
          <w:tcPr>
            <w:tcW w:w="1038" w:type="dxa"/>
            <w:tcBorders>
              <w:top w:val="nil"/>
              <w:left w:val="nil"/>
              <w:bottom w:val="single" w:sz="8" w:space="0" w:color="auto"/>
              <w:right w:val="single" w:sz="8" w:space="0" w:color="auto"/>
            </w:tcBorders>
            <w:shd w:val="clear" w:color="auto" w:fill="auto"/>
            <w:vAlign w:val="center"/>
            <w:hideMark/>
          </w:tcPr>
          <w:p w14:paraId="17A2C222"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25</w:t>
            </w:r>
          </w:p>
        </w:tc>
        <w:tc>
          <w:tcPr>
            <w:tcW w:w="1038" w:type="dxa"/>
            <w:tcBorders>
              <w:top w:val="nil"/>
              <w:left w:val="nil"/>
              <w:bottom w:val="single" w:sz="8" w:space="0" w:color="auto"/>
              <w:right w:val="single" w:sz="8" w:space="0" w:color="auto"/>
            </w:tcBorders>
            <w:shd w:val="clear" w:color="auto" w:fill="auto"/>
            <w:vAlign w:val="center"/>
            <w:hideMark/>
          </w:tcPr>
          <w:p w14:paraId="59FE5423"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0CEEBA7E"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15</w:t>
            </w:r>
          </w:p>
        </w:tc>
        <w:tc>
          <w:tcPr>
            <w:tcW w:w="1038" w:type="dxa"/>
            <w:tcBorders>
              <w:top w:val="nil"/>
              <w:left w:val="nil"/>
              <w:bottom w:val="single" w:sz="8" w:space="0" w:color="auto"/>
              <w:right w:val="single" w:sz="8" w:space="0" w:color="auto"/>
            </w:tcBorders>
            <w:shd w:val="clear" w:color="auto" w:fill="auto"/>
            <w:vAlign w:val="center"/>
            <w:hideMark/>
          </w:tcPr>
          <w:p w14:paraId="3D7521A1"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4</w:t>
            </w:r>
          </w:p>
        </w:tc>
        <w:tc>
          <w:tcPr>
            <w:tcW w:w="1038" w:type="dxa"/>
            <w:tcBorders>
              <w:top w:val="nil"/>
              <w:left w:val="nil"/>
              <w:bottom w:val="single" w:sz="8" w:space="0" w:color="auto"/>
              <w:right w:val="single" w:sz="8" w:space="0" w:color="auto"/>
            </w:tcBorders>
            <w:shd w:val="clear" w:color="auto" w:fill="auto"/>
            <w:vAlign w:val="center"/>
            <w:hideMark/>
          </w:tcPr>
          <w:p w14:paraId="5197FD9F"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20</w:t>
            </w:r>
          </w:p>
        </w:tc>
        <w:tc>
          <w:tcPr>
            <w:tcW w:w="1038" w:type="dxa"/>
            <w:tcBorders>
              <w:top w:val="nil"/>
              <w:left w:val="nil"/>
              <w:bottom w:val="single" w:sz="8" w:space="0" w:color="auto"/>
              <w:right w:val="single" w:sz="8" w:space="0" w:color="auto"/>
            </w:tcBorders>
            <w:shd w:val="clear" w:color="auto" w:fill="auto"/>
            <w:vAlign w:val="center"/>
            <w:hideMark/>
          </w:tcPr>
          <w:p w14:paraId="4EE99853"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728580A4"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15</w:t>
            </w:r>
          </w:p>
        </w:tc>
      </w:tr>
      <w:tr w:rsidR="003605A6" w:rsidRPr="000D6975" w14:paraId="6840878D" w14:textId="77777777" w:rsidTr="003605A6">
        <w:trPr>
          <w:trHeight w:val="740"/>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032EB147" w14:textId="77777777" w:rsidR="003605A6" w:rsidRPr="000D6975" w:rsidRDefault="003605A6" w:rsidP="00C271A3">
            <w:pPr>
              <w:rPr>
                <w:rFonts w:ascii="Calibri" w:hAnsi="Calibri" w:cs="Calibri"/>
                <w:color w:val="000000"/>
                <w:sz w:val="16"/>
                <w:szCs w:val="16"/>
              </w:rPr>
            </w:pPr>
            <w:r w:rsidRPr="000D6975">
              <w:rPr>
                <w:rFonts w:ascii="Calibri" w:hAnsi="Calibri" w:cs="Calibri"/>
                <w:color w:val="000000"/>
                <w:sz w:val="16"/>
                <w:szCs w:val="16"/>
              </w:rPr>
              <w:t>AQ3: Telephony Associated Services</w:t>
            </w:r>
          </w:p>
        </w:tc>
        <w:tc>
          <w:tcPr>
            <w:tcW w:w="1038" w:type="dxa"/>
            <w:tcBorders>
              <w:top w:val="nil"/>
              <w:left w:val="nil"/>
              <w:bottom w:val="single" w:sz="8" w:space="0" w:color="auto"/>
              <w:right w:val="single" w:sz="8" w:space="0" w:color="auto"/>
            </w:tcBorders>
            <w:shd w:val="clear" w:color="auto" w:fill="auto"/>
            <w:vAlign w:val="center"/>
            <w:hideMark/>
          </w:tcPr>
          <w:p w14:paraId="315391EA"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20</w:t>
            </w:r>
          </w:p>
        </w:tc>
        <w:tc>
          <w:tcPr>
            <w:tcW w:w="1038" w:type="dxa"/>
            <w:tcBorders>
              <w:top w:val="nil"/>
              <w:left w:val="nil"/>
              <w:bottom w:val="single" w:sz="8" w:space="0" w:color="auto"/>
              <w:right w:val="single" w:sz="8" w:space="0" w:color="auto"/>
            </w:tcBorders>
            <w:shd w:val="clear" w:color="auto" w:fill="auto"/>
            <w:vAlign w:val="center"/>
            <w:hideMark/>
          </w:tcPr>
          <w:p w14:paraId="6E117C6C"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2FDF37D7"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12</w:t>
            </w:r>
          </w:p>
        </w:tc>
        <w:tc>
          <w:tcPr>
            <w:tcW w:w="1038" w:type="dxa"/>
            <w:tcBorders>
              <w:top w:val="nil"/>
              <w:left w:val="nil"/>
              <w:bottom w:val="single" w:sz="8" w:space="0" w:color="auto"/>
              <w:right w:val="single" w:sz="8" w:space="0" w:color="auto"/>
            </w:tcBorders>
            <w:shd w:val="clear" w:color="auto" w:fill="auto"/>
            <w:vAlign w:val="center"/>
            <w:hideMark/>
          </w:tcPr>
          <w:p w14:paraId="216E0FA5"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165AECEF"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12</w:t>
            </w:r>
          </w:p>
        </w:tc>
        <w:tc>
          <w:tcPr>
            <w:tcW w:w="1038" w:type="dxa"/>
            <w:tcBorders>
              <w:top w:val="nil"/>
              <w:left w:val="nil"/>
              <w:bottom w:val="single" w:sz="8" w:space="0" w:color="auto"/>
              <w:right w:val="single" w:sz="8" w:space="0" w:color="auto"/>
            </w:tcBorders>
            <w:shd w:val="clear" w:color="auto" w:fill="auto"/>
            <w:vAlign w:val="center"/>
            <w:hideMark/>
          </w:tcPr>
          <w:p w14:paraId="394044F2"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71A1D3A0"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12</w:t>
            </w:r>
          </w:p>
        </w:tc>
      </w:tr>
      <w:tr w:rsidR="003605A6" w:rsidRPr="000D6975" w14:paraId="001533F5" w14:textId="77777777" w:rsidTr="003605A6">
        <w:trPr>
          <w:trHeight w:val="740"/>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0E9D11C1" w14:textId="77777777" w:rsidR="003605A6" w:rsidRPr="000D6975" w:rsidRDefault="003605A6" w:rsidP="00C271A3">
            <w:pPr>
              <w:rPr>
                <w:rFonts w:ascii="Calibri" w:hAnsi="Calibri" w:cs="Calibri"/>
                <w:color w:val="000000"/>
                <w:sz w:val="16"/>
                <w:szCs w:val="16"/>
              </w:rPr>
            </w:pPr>
            <w:r w:rsidRPr="000D6975">
              <w:rPr>
                <w:rFonts w:ascii="Calibri" w:hAnsi="Calibri" w:cs="Calibri"/>
                <w:color w:val="000000"/>
                <w:sz w:val="16"/>
                <w:szCs w:val="16"/>
              </w:rPr>
              <w:t>AQ4: Support, Warranty and Training</w:t>
            </w:r>
          </w:p>
        </w:tc>
        <w:tc>
          <w:tcPr>
            <w:tcW w:w="1038" w:type="dxa"/>
            <w:tcBorders>
              <w:top w:val="nil"/>
              <w:left w:val="nil"/>
              <w:bottom w:val="single" w:sz="8" w:space="0" w:color="auto"/>
              <w:right w:val="single" w:sz="8" w:space="0" w:color="auto"/>
            </w:tcBorders>
            <w:shd w:val="clear" w:color="auto" w:fill="auto"/>
            <w:vAlign w:val="center"/>
            <w:hideMark/>
          </w:tcPr>
          <w:p w14:paraId="3ABED14F"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20</w:t>
            </w:r>
          </w:p>
        </w:tc>
        <w:tc>
          <w:tcPr>
            <w:tcW w:w="1038" w:type="dxa"/>
            <w:tcBorders>
              <w:top w:val="nil"/>
              <w:left w:val="nil"/>
              <w:bottom w:val="single" w:sz="8" w:space="0" w:color="auto"/>
              <w:right w:val="single" w:sz="8" w:space="0" w:color="auto"/>
            </w:tcBorders>
            <w:shd w:val="clear" w:color="auto" w:fill="auto"/>
            <w:vAlign w:val="center"/>
            <w:hideMark/>
          </w:tcPr>
          <w:p w14:paraId="4570A661"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0DABB98C"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12</w:t>
            </w:r>
          </w:p>
        </w:tc>
        <w:tc>
          <w:tcPr>
            <w:tcW w:w="1038" w:type="dxa"/>
            <w:tcBorders>
              <w:top w:val="nil"/>
              <w:left w:val="nil"/>
              <w:bottom w:val="single" w:sz="8" w:space="0" w:color="auto"/>
              <w:right w:val="single" w:sz="8" w:space="0" w:color="auto"/>
            </w:tcBorders>
            <w:shd w:val="clear" w:color="auto" w:fill="auto"/>
            <w:vAlign w:val="center"/>
            <w:hideMark/>
          </w:tcPr>
          <w:p w14:paraId="0FF9EF54"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025F173A"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12</w:t>
            </w:r>
          </w:p>
        </w:tc>
        <w:tc>
          <w:tcPr>
            <w:tcW w:w="1038" w:type="dxa"/>
            <w:tcBorders>
              <w:top w:val="nil"/>
              <w:left w:val="nil"/>
              <w:bottom w:val="single" w:sz="8" w:space="0" w:color="auto"/>
              <w:right w:val="single" w:sz="8" w:space="0" w:color="auto"/>
            </w:tcBorders>
            <w:shd w:val="clear" w:color="auto" w:fill="auto"/>
            <w:vAlign w:val="center"/>
            <w:hideMark/>
          </w:tcPr>
          <w:p w14:paraId="150AB7E8"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573DFCB9"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12</w:t>
            </w:r>
          </w:p>
        </w:tc>
      </w:tr>
      <w:tr w:rsidR="003605A6" w:rsidRPr="000D6975" w14:paraId="25FA627E" w14:textId="77777777" w:rsidTr="003605A6">
        <w:trPr>
          <w:trHeight w:val="320"/>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4876DCF3" w14:textId="77777777" w:rsidR="003605A6" w:rsidRPr="000D6975" w:rsidRDefault="003605A6" w:rsidP="00C271A3">
            <w:pPr>
              <w:rPr>
                <w:rFonts w:ascii="Calibri" w:hAnsi="Calibri" w:cs="Calibri"/>
                <w:color w:val="000000"/>
                <w:sz w:val="16"/>
                <w:szCs w:val="16"/>
              </w:rPr>
            </w:pPr>
            <w:r w:rsidRPr="000D6975">
              <w:rPr>
                <w:rFonts w:ascii="Calibri" w:hAnsi="Calibri" w:cs="Calibri"/>
                <w:color w:val="000000"/>
                <w:sz w:val="16"/>
                <w:szCs w:val="16"/>
              </w:rPr>
              <w:t>AQ5: Social Value</w:t>
            </w:r>
          </w:p>
        </w:tc>
        <w:tc>
          <w:tcPr>
            <w:tcW w:w="1038" w:type="dxa"/>
            <w:tcBorders>
              <w:top w:val="nil"/>
              <w:left w:val="nil"/>
              <w:bottom w:val="single" w:sz="8" w:space="0" w:color="auto"/>
              <w:right w:val="single" w:sz="8" w:space="0" w:color="auto"/>
            </w:tcBorders>
            <w:shd w:val="clear" w:color="auto" w:fill="auto"/>
            <w:vAlign w:val="center"/>
            <w:hideMark/>
          </w:tcPr>
          <w:p w14:paraId="130730CC"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10</w:t>
            </w:r>
          </w:p>
        </w:tc>
        <w:tc>
          <w:tcPr>
            <w:tcW w:w="1038" w:type="dxa"/>
            <w:tcBorders>
              <w:top w:val="nil"/>
              <w:left w:val="nil"/>
              <w:bottom w:val="single" w:sz="8" w:space="0" w:color="auto"/>
              <w:right w:val="single" w:sz="8" w:space="0" w:color="auto"/>
            </w:tcBorders>
            <w:shd w:val="clear" w:color="auto" w:fill="auto"/>
            <w:vAlign w:val="center"/>
            <w:hideMark/>
          </w:tcPr>
          <w:p w14:paraId="15E7AD0C"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73E65BE8"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6</w:t>
            </w:r>
          </w:p>
        </w:tc>
        <w:tc>
          <w:tcPr>
            <w:tcW w:w="1038" w:type="dxa"/>
            <w:tcBorders>
              <w:top w:val="nil"/>
              <w:left w:val="nil"/>
              <w:bottom w:val="single" w:sz="8" w:space="0" w:color="auto"/>
              <w:right w:val="single" w:sz="8" w:space="0" w:color="auto"/>
            </w:tcBorders>
            <w:shd w:val="clear" w:color="auto" w:fill="auto"/>
            <w:vAlign w:val="center"/>
            <w:hideMark/>
          </w:tcPr>
          <w:p w14:paraId="6760B61C"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4</w:t>
            </w:r>
          </w:p>
        </w:tc>
        <w:tc>
          <w:tcPr>
            <w:tcW w:w="1038" w:type="dxa"/>
            <w:tcBorders>
              <w:top w:val="nil"/>
              <w:left w:val="nil"/>
              <w:bottom w:val="single" w:sz="8" w:space="0" w:color="auto"/>
              <w:right w:val="single" w:sz="8" w:space="0" w:color="auto"/>
            </w:tcBorders>
            <w:shd w:val="clear" w:color="auto" w:fill="auto"/>
            <w:vAlign w:val="center"/>
            <w:hideMark/>
          </w:tcPr>
          <w:p w14:paraId="0437407E"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8</w:t>
            </w:r>
          </w:p>
        </w:tc>
        <w:tc>
          <w:tcPr>
            <w:tcW w:w="1038" w:type="dxa"/>
            <w:tcBorders>
              <w:top w:val="nil"/>
              <w:left w:val="nil"/>
              <w:bottom w:val="single" w:sz="8" w:space="0" w:color="auto"/>
              <w:right w:val="single" w:sz="8" w:space="0" w:color="auto"/>
            </w:tcBorders>
            <w:shd w:val="clear" w:color="auto" w:fill="auto"/>
            <w:vAlign w:val="center"/>
            <w:hideMark/>
          </w:tcPr>
          <w:p w14:paraId="56B1DFF6"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3</w:t>
            </w:r>
          </w:p>
        </w:tc>
        <w:tc>
          <w:tcPr>
            <w:tcW w:w="1038" w:type="dxa"/>
            <w:tcBorders>
              <w:top w:val="nil"/>
              <w:left w:val="nil"/>
              <w:bottom w:val="single" w:sz="8" w:space="0" w:color="auto"/>
              <w:right w:val="single" w:sz="8" w:space="0" w:color="auto"/>
            </w:tcBorders>
            <w:shd w:val="clear" w:color="auto" w:fill="auto"/>
            <w:vAlign w:val="center"/>
            <w:hideMark/>
          </w:tcPr>
          <w:p w14:paraId="00E9D76F" w14:textId="77777777" w:rsidR="003605A6" w:rsidRPr="000D6975" w:rsidRDefault="003605A6" w:rsidP="00C271A3">
            <w:pPr>
              <w:jc w:val="center"/>
              <w:rPr>
                <w:rFonts w:ascii="Calibri" w:hAnsi="Calibri" w:cs="Calibri"/>
                <w:color w:val="000000"/>
                <w:sz w:val="16"/>
                <w:szCs w:val="16"/>
              </w:rPr>
            </w:pPr>
            <w:r w:rsidRPr="000D6975">
              <w:rPr>
                <w:rFonts w:ascii="Calibri" w:hAnsi="Calibri" w:cs="Calibri"/>
                <w:color w:val="000000"/>
                <w:sz w:val="16"/>
                <w:szCs w:val="16"/>
              </w:rPr>
              <w:t>6</w:t>
            </w:r>
          </w:p>
        </w:tc>
      </w:tr>
      <w:tr w:rsidR="003605A6" w:rsidRPr="000D6975" w14:paraId="71722606" w14:textId="77777777" w:rsidTr="003605A6">
        <w:trPr>
          <w:trHeight w:val="320"/>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11A132DA" w14:textId="77777777" w:rsidR="003605A6" w:rsidRPr="000D6975" w:rsidRDefault="003605A6" w:rsidP="00C271A3">
            <w:pPr>
              <w:rPr>
                <w:rFonts w:ascii="Calibri" w:hAnsi="Calibri" w:cs="Calibri"/>
                <w:b/>
                <w:bCs/>
                <w:color w:val="000000"/>
                <w:sz w:val="18"/>
                <w:szCs w:val="18"/>
              </w:rPr>
            </w:pPr>
            <w:r w:rsidRPr="000D6975">
              <w:rPr>
                <w:rFonts w:ascii="Calibri" w:hAnsi="Calibri" w:cs="Calibri"/>
                <w:b/>
                <w:bCs/>
                <w:color w:val="000000"/>
                <w:sz w:val="18"/>
                <w:szCs w:val="18"/>
              </w:rPr>
              <w:t>Totals</w:t>
            </w:r>
          </w:p>
        </w:tc>
        <w:tc>
          <w:tcPr>
            <w:tcW w:w="1038" w:type="dxa"/>
            <w:tcBorders>
              <w:top w:val="nil"/>
              <w:left w:val="nil"/>
              <w:bottom w:val="single" w:sz="8" w:space="0" w:color="auto"/>
              <w:right w:val="single" w:sz="8" w:space="0" w:color="auto"/>
            </w:tcBorders>
            <w:shd w:val="clear" w:color="auto" w:fill="auto"/>
            <w:vAlign w:val="center"/>
            <w:hideMark/>
          </w:tcPr>
          <w:p w14:paraId="70288137" w14:textId="77777777" w:rsidR="003605A6" w:rsidRPr="000D6975" w:rsidRDefault="003605A6" w:rsidP="00C271A3">
            <w:pPr>
              <w:jc w:val="center"/>
              <w:rPr>
                <w:rFonts w:ascii="Calibri" w:hAnsi="Calibri" w:cs="Calibri"/>
                <w:b/>
                <w:bCs/>
                <w:color w:val="000000"/>
                <w:sz w:val="18"/>
                <w:szCs w:val="18"/>
              </w:rPr>
            </w:pPr>
            <w:r w:rsidRPr="000D6975">
              <w:rPr>
                <w:rFonts w:ascii="Calibri" w:hAnsi="Calibri" w:cs="Calibri"/>
                <w:b/>
                <w:bCs/>
                <w:color w:val="000000"/>
                <w:sz w:val="18"/>
                <w:szCs w:val="18"/>
              </w:rPr>
              <w:t>100</w:t>
            </w:r>
          </w:p>
        </w:tc>
        <w:tc>
          <w:tcPr>
            <w:tcW w:w="1038" w:type="dxa"/>
            <w:tcBorders>
              <w:top w:val="nil"/>
              <w:left w:val="nil"/>
              <w:bottom w:val="single" w:sz="8" w:space="0" w:color="auto"/>
              <w:right w:val="single" w:sz="8" w:space="0" w:color="auto"/>
            </w:tcBorders>
            <w:shd w:val="clear" w:color="auto" w:fill="auto"/>
            <w:vAlign w:val="center"/>
            <w:hideMark/>
          </w:tcPr>
          <w:p w14:paraId="5CF1FD06" w14:textId="77777777" w:rsidR="003605A6" w:rsidRPr="000D6975" w:rsidRDefault="003605A6" w:rsidP="00C271A3">
            <w:pPr>
              <w:jc w:val="center"/>
              <w:rPr>
                <w:rFonts w:ascii="Calibri" w:hAnsi="Calibri" w:cs="Calibri"/>
                <w:b/>
                <w:bCs/>
                <w:color w:val="000000"/>
                <w:sz w:val="18"/>
                <w:szCs w:val="18"/>
              </w:rPr>
            </w:pPr>
            <w:r w:rsidRPr="000D6975">
              <w:rPr>
                <w:rFonts w:ascii="Calibri" w:hAnsi="Calibri" w:cs="Calibri"/>
                <w:b/>
                <w:bCs/>
                <w:color w:val="000000"/>
                <w:sz w:val="18"/>
                <w:szCs w:val="18"/>
              </w:rPr>
              <w:t>16</w:t>
            </w:r>
          </w:p>
        </w:tc>
        <w:tc>
          <w:tcPr>
            <w:tcW w:w="1038" w:type="dxa"/>
            <w:tcBorders>
              <w:top w:val="nil"/>
              <w:left w:val="nil"/>
              <w:bottom w:val="single" w:sz="8" w:space="0" w:color="auto"/>
              <w:right w:val="single" w:sz="8" w:space="0" w:color="auto"/>
            </w:tcBorders>
            <w:shd w:val="clear" w:color="auto" w:fill="auto"/>
            <w:vAlign w:val="center"/>
            <w:hideMark/>
          </w:tcPr>
          <w:p w14:paraId="4A84AFE9" w14:textId="77777777" w:rsidR="003605A6" w:rsidRPr="000D6975" w:rsidRDefault="003605A6" w:rsidP="00C271A3">
            <w:pPr>
              <w:jc w:val="center"/>
              <w:rPr>
                <w:rFonts w:ascii="Calibri" w:hAnsi="Calibri" w:cs="Calibri"/>
                <w:b/>
                <w:bCs/>
                <w:color w:val="000000"/>
                <w:sz w:val="18"/>
                <w:szCs w:val="18"/>
              </w:rPr>
            </w:pPr>
            <w:r w:rsidRPr="000D6975">
              <w:rPr>
                <w:rFonts w:ascii="Calibri" w:hAnsi="Calibri" w:cs="Calibri"/>
                <w:b/>
                <w:bCs/>
                <w:color w:val="000000"/>
                <w:sz w:val="18"/>
                <w:szCs w:val="18"/>
              </w:rPr>
              <w:t>65</w:t>
            </w:r>
          </w:p>
        </w:tc>
        <w:tc>
          <w:tcPr>
            <w:tcW w:w="1038" w:type="dxa"/>
            <w:tcBorders>
              <w:top w:val="nil"/>
              <w:left w:val="nil"/>
              <w:bottom w:val="single" w:sz="8" w:space="0" w:color="auto"/>
              <w:right w:val="single" w:sz="8" w:space="0" w:color="auto"/>
            </w:tcBorders>
            <w:shd w:val="clear" w:color="auto" w:fill="auto"/>
            <w:vAlign w:val="center"/>
            <w:hideMark/>
          </w:tcPr>
          <w:p w14:paraId="5F5D6A97" w14:textId="77777777" w:rsidR="003605A6" w:rsidRPr="000D6975" w:rsidRDefault="003605A6" w:rsidP="00C271A3">
            <w:pPr>
              <w:jc w:val="center"/>
              <w:rPr>
                <w:rFonts w:ascii="Calibri" w:hAnsi="Calibri" w:cs="Calibri"/>
                <w:b/>
                <w:bCs/>
                <w:color w:val="000000"/>
                <w:sz w:val="18"/>
                <w:szCs w:val="18"/>
              </w:rPr>
            </w:pPr>
            <w:r w:rsidRPr="000D6975">
              <w:rPr>
                <w:rFonts w:ascii="Calibri" w:hAnsi="Calibri" w:cs="Calibri"/>
                <w:b/>
                <w:bCs/>
                <w:color w:val="000000"/>
                <w:sz w:val="18"/>
                <w:szCs w:val="18"/>
              </w:rPr>
              <w:t>18</w:t>
            </w:r>
          </w:p>
        </w:tc>
        <w:tc>
          <w:tcPr>
            <w:tcW w:w="1038" w:type="dxa"/>
            <w:tcBorders>
              <w:top w:val="nil"/>
              <w:left w:val="nil"/>
              <w:bottom w:val="single" w:sz="8" w:space="0" w:color="auto"/>
              <w:right w:val="single" w:sz="8" w:space="0" w:color="auto"/>
            </w:tcBorders>
            <w:shd w:val="clear" w:color="auto" w:fill="auto"/>
            <w:vAlign w:val="center"/>
            <w:hideMark/>
          </w:tcPr>
          <w:p w14:paraId="1DCF00BE" w14:textId="77777777" w:rsidR="003605A6" w:rsidRPr="000D6975" w:rsidRDefault="003605A6" w:rsidP="00C271A3">
            <w:pPr>
              <w:jc w:val="center"/>
              <w:rPr>
                <w:rFonts w:ascii="Calibri" w:hAnsi="Calibri" w:cs="Calibri"/>
                <w:b/>
                <w:bCs/>
                <w:color w:val="000000"/>
                <w:sz w:val="18"/>
                <w:szCs w:val="18"/>
              </w:rPr>
            </w:pPr>
            <w:r w:rsidRPr="000D6975">
              <w:rPr>
                <w:rFonts w:ascii="Calibri" w:hAnsi="Calibri" w:cs="Calibri"/>
                <w:b/>
                <w:bCs/>
                <w:color w:val="000000"/>
                <w:sz w:val="18"/>
                <w:szCs w:val="18"/>
              </w:rPr>
              <w:t>72</w:t>
            </w:r>
          </w:p>
        </w:tc>
        <w:tc>
          <w:tcPr>
            <w:tcW w:w="1038" w:type="dxa"/>
            <w:tcBorders>
              <w:top w:val="nil"/>
              <w:left w:val="nil"/>
              <w:bottom w:val="single" w:sz="8" w:space="0" w:color="auto"/>
              <w:right w:val="single" w:sz="8" w:space="0" w:color="auto"/>
            </w:tcBorders>
            <w:shd w:val="clear" w:color="auto" w:fill="auto"/>
            <w:vAlign w:val="center"/>
            <w:hideMark/>
          </w:tcPr>
          <w:p w14:paraId="295C435B" w14:textId="77777777" w:rsidR="003605A6" w:rsidRPr="000D6975" w:rsidRDefault="003605A6" w:rsidP="00C271A3">
            <w:pPr>
              <w:jc w:val="center"/>
              <w:rPr>
                <w:rFonts w:ascii="Calibri" w:hAnsi="Calibri" w:cs="Calibri"/>
                <w:b/>
                <w:bCs/>
                <w:color w:val="000000"/>
                <w:sz w:val="18"/>
                <w:szCs w:val="18"/>
              </w:rPr>
            </w:pPr>
            <w:r w:rsidRPr="000D6975">
              <w:rPr>
                <w:rFonts w:ascii="Calibri" w:hAnsi="Calibri" w:cs="Calibri"/>
                <w:b/>
                <w:bCs/>
                <w:color w:val="000000"/>
                <w:sz w:val="18"/>
                <w:szCs w:val="18"/>
              </w:rPr>
              <w:t>15</w:t>
            </w:r>
          </w:p>
        </w:tc>
        <w:tc>
          <w:tcPr>
            <w:tcW w:w="1038" w:type="dxa"/>
            <w:tcBorders>
              <w:top w:val="nil"/>
              <w:left w:val="nil"/>
              <w:bottom w:val="single" w:sz="8" w:space="0" w:color="auto"/>
              <w:right w:val="single" w:sz="8" w:space="0" w:color="auto"/>
            </w:tcBorders>
            <w:shd w:val="clear" w:color="auto" w:fill="auto"/>
            <w:vAlign w:val="center"/>
            <w:hideMark/>
          </w:tcPr>
          <w:p w14:paraId="5390B4BA" w14:textId="77777777" w:rsidR="003605A6" w:rsidRPr="000D6975" w:rsidRDefault="003605A6" w:rsidP="00C271A3">
            <w:pPr>
              <w:jc w:val="center"/>
              <w:rPr>
                <w:rFonts w:ascii="Calibri" w:hAnsi="Calibri" w:cs="Calibri"/>
                <w:b/>
                <w:bCs/>
                <w:color w:val="000000"/>
                <w:sz w:val="18"/>
                <w:szCs w:val="18"/>
              </w:rPr>
            </w:pPr>
            <w:r w:rsidRPr="000D6975">
              <w:rPr>
                <w:rFonts w:ascii="Calibri" w:hAnsi="Calibri" w:cs="Calibri"/>
                <w:b/>
                <w:bCs/>
                <w:color w:val="000000"/>
                <w:sz w:val="18"/>
                <w:szCs w:val="18"/>
              </w:rPr>
              <w:t>60</w:t>
            </w:r>
          </w:p>
        </w:tc>
      </w:tr>
    </w:tbl>
    <w:p w14:paraId="4329A7F2" w14:textId="77777777" w:rsidR="003605A6" w:rsidRDefault="003605A6" w:rsidP="003605A6">
      <w:pPr>
        <w:pStyle w:val="NoSpacing"/>
        <w:ind w:left="720"/>
      </w:pPr>
    </w:p>
    <w:tbl>
      <w:tblPr>
        <w:tblW w:w="9072" w:type="dxa"/>
        <w:tblInd w:w="699" w:type="dxa"/>
        <w:tblLook w:val="04A0" w:firstRow="1" w:lastRow="0" w:firstColumn="1" w:lastColumn="0" w:noHBand="0" w:noVBand="1"/>
      </w:tblPr>
      <w:tblGrid>
        <w:gridCol w:w="1766"/>
        <w:gridCol w:w="1043"/>
        <w:gridCol w:w="1044"/>
        <w:gridCol w:w="1044"/>
        <w:gridCol w:w="1043"/>
        <w:gridCol w:w="1044"/>
        <w:gridCol w:w="1044"/>
        <w:gridCol w:w="1044"/>
      </w:tblGrid>
      <w:tr w:rsidR="00163221" w:rsidRPr="00163221" w14:paraId="10AF8196" w14:textId="77777777" w:rsidTr="00163221">
        <w:trPr>
          <w:trHeight w:val="320"/>
        </w:trPr>
        <w:tc>
          <w:tcPr>
            <w:tcW w:w="9072"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7778ED7" w14:textId="77777777" w:rsidR="00163221" w:rsidRPr="00163221" w:rsidRDefault="00163221" w:rsidP="00163221">
            <w:pPr>
              <w:rPr>
                <w:rFonts w:ascii="Calibri" w:hAnsi="Calibri" w:cs="Calibri"/>
                <w:b/>
                <w:bCs/>
                <w:color w:val="000000"/>
                <w:szCs w:val="20"/>
              </w:rPr>
            </w:pPr>
            <w:r w:rsidRPr="00163221">
              <w:rPr>
                <w:rFonts w:ascii="Calibri" w:hAnsi="Calibri" w:cs="Calibri"/>
                <w:b/>
                <w:bCs/>
                <w:color w:val="000000"/>
                <w:szCs w:val="20"/>
              </w:rPr>
              <w:t>Lot 11: WAN Further Competition</w:t>
            </w:r>
          </w:p>
        </w:tc>
      </w:tr>
      <w:tr w:rsidR="00163221" w:rsidRPr="00163221" w14:paraId="76E8126D" w14:textId="77777777" w:rsidTr="00163221">
        <w:trPr>
          <w:trHeight w:val="740"/>
        </w:trPr>
        <w:tc>
          <w:tcPr>
            <w:tcW w:w="1766" w:type="dxa"/>
            <w:tcBorders>
              <w:top w:val="nil"/>
              <w:left w:val="single" w:sz="8" w:space="0" w:color="auto"/>
              <w:bottom w:val="single" w:sz="8" w:space="0" w:color="auto"/>
              <w:right w:val="single" w:sz="8" w:space="0" w:color="auto"/>
            </w:tcBorders>
            <w:shd w:val="clear" w:color="auto" w:fill="auto"/>
            <w:vAlign w:val="center"/>
            <w:hideMark/>
          </w:tcPr>
          <w:p w14:paraId="380B02CD" w14:textId="77777777" w:rsidR="00163221" w:rsidRPr="00163221" w:rsidRDefault="00163221" w:rsidP="00163221">
            <w:pPr>
              <w:rPr>
                <w:rFonts w:ascii="Calibri" w:hAnsi="Calibri" w:cs="Calibri"/>
                <w:b/>
                <w:bCs/>
                <w:color w:val="000000"/>
                <w:sz w:val="16"/>
                <w:szCs w:val="16"/>
              </w:rPr>
            </w:pPr>
            <w:r w:rsidRPr="00163221">
              <w:rPr>
                <w:rFonts w:ascii="Calibri" w:hAnsi="Calibri" w:cs="Calibri"/>
                <w:b/>
                <w:bCs/>
                <w:color w:val="000000"/>
                <w:sz w:val="16"/>
                <w:szCs w:val="16"/>
              </w:rPr>
              <w:lastRenderedPageBreak/>
              <w:t>Question</w:t>
            </w:r>
          </w:p>
        </w:tc>
        <w:tc>
          <w:tcPr>
            <w:tcW w:w="1043" w:type="dxa"/>
            <w:tcBorders>
              <w:top w:val="nil"/>
              <w:left w:val="nil"/>
              <w:bottom w:val="single" w:sz="8" w:space="0" w:color="auto"/>
              <w:right w:val="single" w:sz="8" w:space="0" w:color="auto"/>
            </w:tcBorders>
            <w:shd w:val="clear" w:color="auto" w:fill="auto"/>
            <w:vAlign w:val="center"/>
            <w:hideMark/>
          </w:tcPr>
          <w:p w14:paraId="19774BDD" w14:textId="77777777" w:rsidR="00163221" w:rsidRPr="00163221" w:rsidRDefault="00163221" w:rsidP="00163221">
            <w:pPr>
              <w:jc w:val="center"/>
              <w:rPr>
                <w:rFonts w:ascii="Calibri" w:hAnsi="Calibri" w:cs="Calibri"/>
                <w:b/>
                <w:bCs/>
                <w:color w:val="000000"/>
                <w:sz w:val="16"/>
                <w:szCs w:val="16"/>
              </w:rPr>
            </w:pPr>
            <w:r w:rsidRPr="00163221">
              <w:rPr>
                <w:rFonts w:ascii="Calibri" w:hAnsi="Calibri" w:cs="Calibri"/>
                <w:b/>
                <w:bCs/>
                <w:color w:val="000000"/>
                <w:sz w:val="16"/>
                <w:szCs w:val="16"/>
              </w:rPr>
              <w:t>Maximum marks Available</w:t>
            </w:r>
          </w:p>
        </w:tc>
        <w:tc>
          <w:tcPr>
            <w:tcW w:w="1044" w:type="dxa"/>
            <w:tcBorders>
              <w:top w:val="nil"/>
              <w:left w:val="nil"/>
              <w:bottom w:val="single" w:sz="8" w:space="0" w:color="auto"/>
              <w:right w:val="single" w:sz="8" w:space="0" w:color="auto"/>
            </w:tcBorders>
            <w:shd w:val="clear" w:color="auto" w:fill="auto"/>
            <w:vAlign w:val="center"/>
            <w:hideMark/>
          </w:tcPr>
          <w:p w14:paraId="10A62B83" w14:textId="77777777" w:rsidR="00163221" w:rsidRPr="00163221" w:rsidRDefault="00163221" w:rsidP="00163221">
            <w:pPr>
              <w:jc w:val="center"/>
              <w:rPr>
                <w:rFonts w:ascii="Calibri" w:hAnsi="Calibri" w:cs="Calibri"/>
                <w:b/>
                <w:bCs/>
                <w:color w:val="000000"/>
                <w:sz w:val="16"/>
                <w:szCs w:val="16"/>
              </w:rPr>
            </w:pPr>
            <w:r w:rsidRPr="00163221">
              <w:rPr>
                <w:rFonts w:ascii="Calibri" w:hAnsi="Calibri" w:cs="Calibri"/>
                <w:b/>
                <w:bCs/>
                <w:color w:val="000000"/>
                <w:sz w:val="16"/>
                <w:szCs w:val="16"/>
              </w:rPr>
              <w:t xml:space="preserve">Bidder A – evaluation (initial) score </w:t>
            </w:r>
          </w:p>
        </w:tc>
        <w:tc>
          <w:tcPr>
            <w:tcW w:w="1044" w:type="dxa"/>
            <w:tcBorders>
              <w:top w:val="nil"/>
              <w:left w:val="nil"/>
              <w:bottom w:val="single" w:sz="8" w:space="0" w:color="auto"/>
              <w:right w:val="single" w:sz="8" w:space="0" w:color="auto"/>
            </w:tcBorders>
            <w:shd w:val="clear" w:color="auto" w:fill="auto"/>
            <w:vAlign w:val="center"/>
            <w:hideMark/>
          </w:tcPr>
          <w:p w14:paraId="51E00C57" w14:textId="77777777" w:rsidR="00163221" w:rsidRPr="00163221" w:rsidRDefault="00163221" w:rsidP="00163221">
            <w:pPr>
              <w:jc w:val="center"/>
              <w:rPr>
                <w:rFonts w:ascii="Calibri" w:hAnsi="Calibri" w:cs="Calibri"/>
                <w:b/>
                <w:bCs/>
                <w:color w:val="000000"/>
                <w:sz w:val="16"/>
                <w:szCs w:val="16"/>
              </w:rPr>
            </w:pPr>
            <w:r w:rsidRPr="00163221">
              <w:rPr>
                <w:rFonts w:ascii="Calibri" w:hAnsi="Calibri" w:cs="Calibri"/>
                <w:b/>
                <w:bCs/>
                <w:color w:val="000000"/>
                <w:sz w:val="16"/>
                <w:szCs w:val="16"/>
              </w:rPr>
              <w:t>Bidder A - marks awarded</w:t>
            </w:r>
          </w:p>
        </w:tc>
        <w:tc>
          <w:tcPr>
            <w:tcW w:w="1043" w:type="dxa"/>
            <w:tcBorders>
              <w:top w:val="nil"/>
              <w:left w:val="nil"/>
              <w:bottom w:val="single" w:sz="8" w:space="0" w:color="auto"/>
              <w:right w:val="single" w:sz="8" w:space="0" w:color="auto"/>
            </w:tcBorders>
            <w:shd w:val="clear" w:color="auto" w:fill="auto"/>
            <w:vAlign w:val="center"/>
            <w:hideMark/>
          </w:tcPr>
          <w:p w14:paraId="1B4657F3" w14:textId="77777777" w:rsidR="00163221" w:rsidRPr="00163221" w:rsidRDefault="00163221" w:rsidP="00163221">
            <w:pPr>
              <w:jc w:val="center"/>
              <w:rPr>
                <w:rFonts w:ascii="Calibri" w:hAnsi="Calibri" w:cs="Calibri"/>
                <w:b/>
                <w:bCs/>
                <w:color w:val="000000"/>
                <w:sz w:val="16"/>
                <w:szCs w:val="16"/>
              </w:rPr>
            </w:pPr>
            <w:r w:rsidRPr="00163221">
              <w:rPr>
                <w:rFonts w:ascii="Calibri" w:hAnsi="Calibri" w:cs="Calibri"/>
                <w:b/>
                <w:bCs/>
                <w:color w:val="000000"/>
                <w:sz w:val="16"/>
                <w:szCs w:val="16"/>
              </w:rPr>
              <w:t xml:space="preserve">Bidder B – evaluation (initial) score </w:t>
            </w:r>
          </w:p>
        </w:tc>
        <w:tc>
          <w:tcPr>
            <w:tcW w:w="1044" w:type="dxa"/>
            <w:tcBorders>
              <w:top w:val="nil"/>
              <w:left w:val="nil"/>
              <w:bottom w:val="single" w:sz="8" w:space="0" w:color="auto"/>
              <w:right w:val="single" w:sz="8" w:space="0" w:color="auto"/>
            </w:tcBorders>
            <w:shd w:val="clear" w:color="auto" w:fill="auto"/>
            <w:vAlign w:val="center"/>
            <w:hideMark/>
          </w:tcPr>
          <w:p w14:paraId="74A8BFCB" w14:textId="77777777" w:rsidR="00163221" w:rsidRPr="00163221" w:rsidRDefault="00163221" w:rsidP="00163221">
            <w:pPr>
              <w:jc w:val="center"/>
              <w:rPr>
                <w:rFonts w:ascii="Calibri" w:hAnsi="Calibri" w:cs="Calibri"/>
                <w:b/>
                <w:bCs/>
                <w:color w:val="000000"/>
                <w:sz w:val="16"/>
                <w:szCs w:val="16"/>
              </w:rPr>
            </w:pPr>
            <w:r w:rsidRPr="00163221">
              <w:rPr>
                <w:rFonts w:ascii="Calibri" w:hAnsi="Calibri" w:cs="Calibri"/>
                <w:b/>
                <w:bCs/>
                <w:color w:val="000000"/>
                <w:sz w:val="16"/>
                <w:szCs w:val="16"/>
              </w:rPr>
              <w:t>Bidder B  - marks awarded</w:t>
            </w:r>
          </w:p>
        </w:tc>
        <w:tc>
          <w:tcPr>
            <w:tcW w:w="1044" w:type="dxa"/>
            <w:tcBorders>
              <w:top w:val="nil"/>
              <w:left w:val="nil"/>
              <w:bottom w:val="single" w:sz="8" w:space="0" w:color="auto"/>
              <w:right w:val="single" w:sz="8" w:space="0" w:color="auto"/>
            </w:tcBorders>
            <w:shd w:val="clear" w:color="auto" w:fill="auto"/>
            <w:vAlign w:val="center"/>
            <w:hideMark/>
          </w:tcPr>
          <w:p w14:paraId="08D2C9A2" w14:textId="77777777" w:rsidR="00163221" w:rsidRPr="00163221" w:rsidRDefault="00163221" w:rsidP="00163221">
            <w:pPr>
              <w:jc w:val="center"/>
              <w:rPr>
                <w:rFonts w:ascii="Calibri" w:hAnsi="Calibri" w:cs="Calibri"/>
                <w:b/>
                <w:bCs/>
                <w:color w:val="000000"/>
                <w:sz w:val="16"/>
                <w:szCs w:val="16"/>
              </w:rPr>
            </w:pPr>
            <w:r w:rsidRPr="00163221">
              <w:rPr>
                <w:rFonts w:ascii="Calibri" w:hAnsi="Calibri" w:cs="Calibri"/>
                <w:b/>
                <w:bCs/>
                <w:color w:val="000000"/>
                <w:sz w:val="16"/>
                <w:szCs w:val="16"/>
              </w:rPr>
              <w:t xml:space="preserve">Bidder C – evaluation (initial) score </w:t>
            </w:r>
          </w:p>
        </w:tc>
        <w:tc>
          <w:tcPr>
            <w:tcW w:w="1044" w:type="dxa"/>
            <w:tcBorders>
              <w:top w:val="nil"/>
              <w:left w:val="nil"/>
              <w:bottom w:val="single" w:sz="8" w:space="0" w:color="auto"/>
              <w:right w:val="single" w:sz="8" w:space="0" w:color="auto"/>
            </w:tcBorders>
            <w:shd w:val="clear" w:color="auto" w:fill="auto"/>
            <w:vAlign w:val="center"/>
            <w:hideMark/>
          </w:tcPr>
          <w:p w14:paraId="198DFB22" w14:textId="77777777" w:rsidR="00163221" w:rsidRPr="00163221" w:rsidRDefault="00163221" w:rsidP="00163221">
            <w:pPr>
              <w:jc w:val="center"/>
              <w:rPr>
                <w:rFonts w:ascii="Calibri" w:hAnsi="Calibri" w:cs="Calibri"/>
                <w:b/>
                <w:bCs/>
                <w:color w:val="000000"/>
                <w:sz w:val="16"/>
                <w:szCs w:val="16"/>
              </w:rPr>
            </w:pPr>
            <w:r w:rsidRPr="00163221">
              <w:rPr>
                <w:rFonts w:ascii="Calibri" w:hAnsi="Calibri" w:cs="Calibri"/>
                <w:b/>
                <w:bCs/>
                <w:color w:val="000000"/>
                <w:sz w:val="16"/>
                <w:szCs w:val="16"/>
              </w:rPr>
              <w:t>Bidder C - marks awarded</w:t>
            </w:r>
          </w:p>
        </w:tc>
      </w:tr>
      <w:tr w:rsidR="00163221" w:rsidRPr="00163221" w14:paraId="7EF1F4DE" w14:textId="77777777" w:rsidTr="00163221">
        <w:trPr>
          <w:trHeight w:val="320"/>
        </w:trPr>
        <w:tc>
          <w:tcPr>
            <w:tcW w:w="1766" w:type="dxa"/>
            <w:tcBorders>
              <w:top w:val="nil"/>
              <w:left w:val="single" w:sz="8" w:space="0" w:color="auto"/>
              <w:bottom w:val="single" w:sz="8" w:space="0" w:color="auto"/>
              <w:right w:val="single" w:sz="8" w:space="0" w:color="auto"/>
            </w:tcBorders>
            <w:shd w:val="clear" w:color="auto" w:fill="auto"/>
            <w:vAlign w:val="center"/>
            <w:hideMark/>
          </w:tcPr>
          <w:p w14:paraId="4017DFF3" w14:textId="77777777" w:rsidR="00163221" w:rsidRPr="00163221" w:rsidRDefault="00163221" w:rsidP="00163221">
            <w:pPr>
              <w:rPr>
                <w:rFonts w:ascii="Calibri" w:hAnsi="Calibri" w:cs="Calibri"/>
                <w:color w:val="000000"/>
                <w:sz w:val="16"/>
                <w:szCs w:val="16"/>
              </w:rPr>
            </w:pPr>
            <w:r w:rsidRPr="00163221">
              <w:rPr>
                <w:rFonts w:ascii="Calibri" w:hAnsi="Calibri" w:cs="Calibri"/>
                <w:color w:val="000000"/>
                <w:sz w:val="16"/>
                <w:szCs w:val="16"/>
              </w:rPr>
              <w:t>AQ1: Connectivity</w:t>
            </w:r>
          </w:p>
        </w:tc>
        <w:tc>
          <w:tcPr>
            <w:tcW w:w="1043" w:type="dxa"/>
            <w:tcBorders>
              <w:top w:val="nil"/>
              <w:left w:val="nil"/>
              <w:bottom w:val="single" w:sz="8" w:space="0" w:color="auto"/>
              <w:right w:val="single" w:sz="8" w:space="0" w:color="auto"/>
            </w:tcBorders>
            <w:shd w:val="clear" w:color="auto" w:fill="auto"/>
            <w:vAlign w:val="center"/>
            <w:hideMark/>
          </w:tcPr>
          <w:p w14:paraId="6EF74CF5"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24</w:t>
            </w:r>
          </w:p>
        </w:tc>
        <w:tc>
          <w:tcPr>
            <w:tcW w:w="1044" w:type="dxa"/>
            <w:tcBorders>
              <w:top w:val="nil"/>
              <w:left w:val="nil"/>
              <w:bottom w:val="single" w:sz="8" w:space="0" w:color="auto"/>
              <w:right w:val="single" w:sz="8" w:space="0" w:color="auto"/>
            </w:tcBorders>
            <w:shd w:val="clear" w:color="auto" w:fill="auto"/>
            <w:vAlign w:val="center"/>
            <w:hideMark/>
          </w:tcPr>
          <w:p w14:paraId="2050517C"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4</w:t>
            </w:r>
          </w:p>
        </w:tc>
        <w:tc>
          <w:tcPr>
            <w:tcW w:w="1044" w:type="dxa"/>
            <w:tcBorders>
              <w:top w:val="nil"/>
              <w:left w:val="nil"/>
              <w:bottom w:val="single" w:sz="8" w:space="0" w:color="auto"/>
              <w:right w:val="single" w:sz="8" w:space="0" w:color="auto"/>
            </w:tcBorders>
            <w:shd w:val="clear" w:color="auto" w:fill="auto"/>
            <w:vAlign w:val="center"/>
            <w:hideMark/>
          </w:tcPr>
          <w:p w14:paraId="4452CCE6" w14:textId="77777777" w:rsidR="00163221" w:rsidRPr="00163221" w:rsidRDefault="00163221" w:rsidP="00163221">
            <w:pPr>
              <w:jc w:val="center"/>
              <w:rPr>
                <w:rFonts w:ascii="Calibri" w:hAnsi="Calibri" w:cs="Calibri"/>
                <w:color w:val="000000"/>
                <w:sz w:val="16"/>
                <w:szCs w:val="16"/>
              </w:rPr>
            </w:pPr>
            <w:r w:rsidRPr="00163221">
              <w:rPr>
                <w:rFonts w:ascii="Calibri" w:hAnsi="Calibri" w:cstheme="minorHAnsi"/>
                <w:color w:val="000000"/>
                <w:sz w:val="16"/>
                <w:szCs w:val="16"/>
              </w:rPr>
              <w:t>19.2</w:t>
            </w:r>
          </w:p>
        </w:tc>
        <w:tc>
          <w:tcPr>
            <w:tcW w:w="1043" w:type="dxa"/>
            <w:tcBorders>
              <w:top w:val="nil"/>
              <w:left w:val="nil"/>
              <w:bottom w:val="single" w:sz="8" w:space="0" w:color="auto"/>
              <w:right w:val="single" w:sz="8" w:space="0" w:color="auto"/>
            </w:tcBorders>
            <w:shd w:val="clear" w:color="auto" w:fill="auto"/>
            <w:vAlign w:val="center"/>
            <w:hideMark/>
          </w:tcPr>
          <w:p w14:paraId="378B7F01"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4</w:t>
            </w:r>
          </w:p>
        </w:tc>
        <w:tc>
          <w:tcPr>
            <w:tcW w:w="1044" w:type="dxa"/>
            <w:tcBorders>
              <w:top w:val="nil"/>
              <w:left w:val="nil"/>
              <w:bottom w:val="single" w:sz="8" w:space="0" w:color="auto"/>
              <w:right w:val="single" w:sz="8" w:space="0" w:color="auto"/>
            </w:tcBorders>
            <w:shd w:val="clear" w:color="auto" w:fill="auto"/>
            <w:vAlign w:val="center"/>
            <w:hideMark/>
          </w:tcPr>
          <w:p w14:paraId="7D940EF8"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19.2</w:t>
            </w:r>
          </w:p>
        </w:tc>
        <w:tc>
          <w:tcPr>
            <w:tcW w:w="1044" w:type="dxa"/>
            <w:tcBorders>
              <w:top w:val="nil"/>
              <w:left w:val="nil"/>
              <w:bottom w:val="single" w:sz="8" w:space="0" w:color="auto"/>
              <w:right w:val="single" w:sz="8" w:space="0" w:color="auto"/>
            </w:tcBorders>
            <w:shd w:val="clear" w:color="auto" w:fill="auto"/>
            <w:vAlign w:val="center"/>
            <w:hideMark/>
          </w:tcPr>
          <w:p w14:paraId="340F367B"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3</w:t>
            </w:r>
          </w:p>
        </w:tc>
        <w:tc>
          <w:tcPr>
            <w:tcW w:w="1044" w:type="dxa"/>
            <w:tcBorders>
              <w:top w:val="nil"/>
              <w:left w:val="nil"/>
              <w:bottom w:val="single" w:sz="8" w:space="0" w:color="auto"/>
              <w:right w:val="single" w:sz="8" w:space="0" w:color="auto"/>
            </w:tcBorders>
            <w:shd w:val="clear" w:color="auto" w:fill="auto"/>
            <w:vAlign w:val="center"/>
            <w:hideMark/>
          </w:tcPr>
          <w:p w14:paraId="46A9E639"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14.4</w:t>
            </w:r>
          </w:p>
        </w:tc>
      </w:tr>
      <w:tr w:rsidR="00163221" w:rsidRPr="00163221" w14:paraId="75F652C5" w14:textId="77777777" w:rsidTr="00163221">
        <w:trPr>
          <w:trHeight w:val="500"/>
        </w:trPr>
        <w:tc>
          <w:tcPr>
            <w:tcW w:w="1766" w:type="dxa"/>
            <w:tcBorders>
              <w:top w:val="nil"/>
              <w:left w:val="single" w:sz="8" w:space="0" w:color="auto"/>
              <w:bottom w:val="single" w:sz="8" w:space="0" w:color="auto"/>
              <w:right w:val="single" w:sz="8" w:space="0" w:color="auto"/>
            </w:tcBorders>
            <w:shd w:val="clear" w:color="auto" w:fill="auto"/>
            <w:vAlign w:val="center"/>
            <w:hideMark/>
          </w:tcPr>
          <w:p w14:paraId="234BD286" w14:textId="77777777" w:rsidR="00163221" w:rsidRPr="00163221" w:rsidRDefault="00163221" w:rsidP="00163221">
            <w:pPr>
              <w:rPr>
                <w:rFonts w:ascii="Calibri" w:hAnsi="Calibri" w:cs="Calibri"/>
                <w:color w:val="000000"/>
                <w:sz w:val="16"/>
                <w:szCs w:val="16"/>
              </w:rPr>
            </w:pPr>
            <w:r w:rsidRPr="00163221">
              <w:rPr>
                <w:rFonts w:ascii="Calibri" w:hAnsi="Calibri" w:cs="Calibri"/>
                <w:color w:val="000000"/>
                <w:sz w:val="16"/>
                <w:szCs w:val="16"/>
              </w:rPr>
              <w:t>AQ2: Hosted Services</w:t>
            </w:r>
          </w:p>
        </w:tc>
        <w:tc>
          <w:tcPr>
            <w:tcW w:w="1043" w:type="dxa"/>
            <w:tcBorders>
              <w:top w:val="nil"/>
              <w:left w:val="nil"/>
              <w:bottom w:val="single" w:sz="8" w:space="0" w:color="auto"/>
              <w:right w:val="single" w:sz="8" w:space="0" w:color="auto"/>
            </w:tcBorders>
            <w:shd w:val="clear" w:color="auto" w:fill="auto"/>
            <w:vAlign w:val="center"/>
            <w:hideMark/>
          </w:tcPr>
          <w:p w14:paraId="2ED82B7C"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23</w:t>
            </w:r>
          </w:p>
        </w:tc>
        <w:tc>
          <w:tcPr>
            <w:tcW w:w="1044" w:type="dxa"/>
            <w:tcBorders>
              <w:top w:val="nil"/>
              <w:left w:val="nil"/>
              <w:bottom w:val="single" w:sz="8" w:space="0" w:color="auto"/>
              <w:right w:val="single" w:sz="8" w:space="0" w:color="auto"/>
            </w:tcBorders>
            <w:shd w:val="clear" w:color="auto" w:fill="auto"/>
            <w:vAlign w:val="center"/>
            <w:hideMark/>
          </w:tcPr>
          <w:p w14:paraId="3608EE7E"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3</w:t>
            </w:r>
          </w:p>
        </w:tc>
        <w:tc>
          <w:tcPr>
            <w:tcW w:w="1044" w:type="dxa"/>
            <w:tcBorders>
              <w:top w:val="nil"/>
              <w:left w:val="nil"/>
              <w:bottom w:val="single" w:sz="8" w:space="0" w:color="auto"/>
              <w:right w:val="single" w:sz="8" w:space="0" w:color="auto"/>
            </w:tcBorders>
            <w:shd w:val="clear" w:color="auto" w:fill="auto"/>
            <w:vAlign w:val="center"/>
            <w:hideMark/>
          </w:tcPr>
          <w:p w14:paraId="0FB22554"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themeColor="text1"/>
                <w:sz w:val="16"/>
                <w:szCs w:val="16"/>
              </w:rPr>
              <w:t>13.8</w:t>
            </w:r>
          </w:p>
        </w:tc>
        <w:tc>
          <w:tcPr>
            <w:tcW w:w="1043" w:type="dxa"/>
            <w:tcBorders>
              <w:top w:val="nil"/>
              <w:left w:val="nil"/>
              <w:bottom w:val="single" w:sz="8" w:space="0" w:color="auto"/>
              <w:right w:val="single" w:sz="8" w:space="0" w:color="auto"/>
            </w:tcBorders>
            <w:shd w:val="clear" w:color="auto" w:fill="auto"/>
            <w:vAlign w:val="center"/>
            <w:hideMark/>
          </w:tcPr>
          <w:p w14:paraId="404EBAEB"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4</w:t>
            </w:r>
          </w:p>
        </w:tc>
        <w:tc>
          <w:tcPr>
            <w:tcW w:w="1044" w:type="dxa"/>
            <w:tcBorders>
              <w:top w:val="nil"/>
              <w:left w:val="nil"/>
              <w:bottom w:val="single" w:sz="8" w:space="0" w:color="auto"/>
              <w:right w:val="single" w:sz="8" w:space="0" w:color="auto"/>
            </w:tcBorders>
            <w:shd w:val="clear" w:color="auto" w:fill="auto"/>
            <w:vAlign w:val="center"/>
            <w:hideMark/>
          </w:tcPr>
          <w:p w14:paraId="27659414"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18.4</w:t>
            </w:r>
          </w:p>
        </w:tc>
        <w:tc>
          <w:tcPr>
            <w:tcW w:w="1044" w:type="dxa"/>
            <w:tcBorders>
              <w:top w:val="nil"/>
              <w:left w:val="nil"/>
              <w:bottom w:val="single" w:sz="8" w:space="0" w:color="auto"/>
              <w:right w:val="single" w:sz="8" w:space="0" w:color="auto"/>
            </w:tcBorders>
            <w:shd w:val="clear" w:color="auto" w:fill="auto"/>
            <w:vAlign w:val="center"/>
            <w:hideMark/>
          </w:tcPr>
          <w:p w14:paraId="7EEE7A69"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3</w:t>
            </w:r>
          </w:p>
        </w:tc>
        <w:tc>
          <w:tcPr>
            <w:tcW w:w="1044" w:type="dxa"/>
            <w:tcBorders>
              <w:top w:val="nil"/>
              <w:left w:val="nil"/>
              <w:bottom w:val="single" w:sz="8" w:space="0" w:color="auto"/>
              <w:right w:val="single" w:sz="8" w:space="0" w:color="auto"/>
            </w:tcBorders>
            <w:shd w:val="clear" w:color="auto" w:fill="auto"/>
            <w:vAlign w:val="center"/>
            <w:hideMark/>
          </w:tcPr>
          <w:p w14:paraId="1DDB025C"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13.8</w:t>
            </w:r>
          </w:p>
        </w:tc>
      </w:tr>
      <w:tr w:rsidR="00163221" w:rsidRPr="00163221" w14:paraId="78A2B390" w14:textId="77777777" w:rsidTr="00163221">
        <w:trPr>
          <w:trHeight w:val="500"/>
        </w:trPr>
        <w:tc>
          <w:tcPr>
            <w:tcW w:w="1766" w:type="dxa"/>
            <w:tcBorders>
              <w:top w:val="nil"/>
              <w:left w:val="single" w:sz="8" w:space="0" w:color="auto"/>
              <w:bottom w:val="single" w:sz="8" w:space="0" w:color="auto"/>
              <w:right w:val="single" w:sz="8" w:space="0" w:color="auto"/>
            </w:tcBorders>
            <w:shd w:val="clear" w:color="auto" w:fill="auto"/>
            <w:vAlign w:val="center"/>
            <w:hideMark/>
          </w:tcPr>
          <w:p w14:paraId="05D2371F" w14:textId="77777777" w:rsidR="00163221" w:rsidRPr="00163221" w:rsidRDefault="00163221" w:rsidP="00163221">
            <w:pPr>
              <w:rPr>
                <w:rFonts w:ascii="Calibri" w:hAnsi="Calibri" w:cs="Calibri"/>
                <w:color w:val="000000"/>
                <w:sz w:val="16"/>
                <w:szCs w:val="16"/>
              </w:rPr>
            </w:pPr>
            <w:r w:rsidRPr="00163221">
              <w:rPr>
                <w:rFonts w:ascii="Calibri" w:hAnsi="Calibri" w:cs="Calibri"/>
                <w:color w:val="000000"/>
                <w:sz w:val="16"/>
                <w:szCs w:val="16"/>
              </w:rPr>
              <w:t>AQ3: Delivery Services</w:t>
            </w:r>
          </w:p>
        </w:tc>
        <w:tc>
          <w:tcPr>
            <w:tcW w:w="1043" w:type="dxa"/>
            <w:tcBorders>
              <w:top w:val="nil"/>
              <w:left w:val="nil"/>
              <w:bottom w:val="single" w:sz="8" w:space="0" w:color="auto"/>
              <w:right w:val="single" w:sz="8" w:space="0" w:color="auto"/>
            </w:tcBorders>
            <w:shd w:val="clear" w:color="auto" w:fill="auto"/>
            <w:vAlign w:val="center"/>
            <w:hideMark/>
          </w:tcPr>
          <w:p w14:paraId="6C9954EF"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20</w:t>
            </w:r>
          </w:p>
        </w:tc>
        <w:tc>
          <w:tcPr>
            <w:tcW w:w="1044" w:type="dxa"/>
            <w:tcBorders>
              <w:top w:val="nil"/>
              <w:left w:val="nil"/>
              <w:bottom w:val="single" w:sz="8" w:space="0" w:color="auto"/>
              <w:right w:val="single" w:sz="8" w:space="0" w:color="auto"/>
            </w:tcBorders>
            <w:shd w:val="clear" w:color="auto" w:fill="auto"/>
            <w:vAlign w:val="center"/>
            <w:hideMark/>
          </w:tcPr>
          <w:p w14:paraId="515C4943"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3</w:t>
            </w:r>
          </w:p>
        </w:tc>
        <w:tc>
          <w:tcPr>
            <w:tcW w:w="1044" w:type="dxa"/>
            <w:tcBorders>
              <w:top w:val="nil"/>
              <w:left w:val="nil"/>
              <w:bottom w:val="single" w:sz="8" w:space="0" w:color="auto"/>
              <w:right w:val="single" w:sz="8" w:space="0" w:color="auto"/>
            </w:tcBorders>
            <w:shd w:val="clear" w:color="auto" w:fill="auto"/>
            <w:vAlign w:val="center"/>
            <w:hideMark/>
          </w:tcPr>
          <w:p w14:paraId="5C7373AB" w14:textId="77777777" w:rsidR="00163221" w:rsidRPr="00163221" w:rsidRDefault="00163221" w:rsidP="00163221">
            <w:pPr>
              <w:jc w:val="center"/>
              <w:rPr>
                <w:rFonts w:ascii="Calibri" w:hAnsi="Calibri" w:cs="Calibri"/>
                <w:color w:val="000000"/>
                <w:sz w:val="16"/>
                <w:szCs w:val="16"/>
              </w:rPr>
            </w:pPr>
            <w:r w:rsidRPr="00163221">
              <w:rPr>
                <w:rFonts w:ascii="Calibri" w:hAnsi="Calibri" w:cstheme="minorHAnsi"/>
                <w:color w:val="000000"/>
                <w:sz w:val="16"/>
                <w:szCs w:val="16"/>
              </w:rPr>
              <w:t>12</w:t>
            </w:r>
          </w:p>
        </w:tc>
        <w:tc>
          <w:tcPr>
            <w:tcW w:w="1043" w:type="dxa"/>
            <w:tcBorders>
              <w:top w:val="nil"/>
              <w:left w:val="nil"/>
              <w:bottom w:val="single" w:sz="8" w:space="0" w:color="auto"/>
              <w:right w:val="single" w:sz="8" w:space="0" w:color="auto"/>
            </w:tcBorders>
            <w:shd w:val="clear" w:color="auto" w:fill="auto"/>
            <w:vAlign w:val="center"/>
            <w:hideMark/>
          </w:tcPr>
          <w:p w14:paraId="54294947"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3</w:t>
            </w:r>
          </w:p>
        </w:tc>
        <w:tc>
          <w:tcPr>
            <w:tcW w:w="1044" w:type="dxa"/>
            <w:tcBorders>
              <w:top w:val="nil"/>
              <w:left w:val="nil"/>
              <w:bottom w:val="single" w:sz="8" w:space="0" w:color="auto"/>
              <w:right w:val="single" w:sz="8" w:space="0" w:color="auto"/>
            </w:tcBorders>
            <w:shd w:val="clear" w:color="auto" w:fill="auto"/>
            <w:vAlign w:val="center"/>
            <w:hideMark/>
          </w:tcPr>
          <w:p w14:paraId="4EED00AF"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12</w:t>
            </w:r>
          </w:p>
        </w:tc>
        <w:tc>
          <w:tcPr>
            <w:tcW w:w="1044" w:type="dxa"/>
            <w:tcBorders>
              <w:top w:val="nil"/>
              <w:left w:val="nil"/>
              <w:bottom w:val="single" w:sz="8" w:space="0" w:color="auto"/>
              <w:right w:val="single" w:sz="8" w:space="0" w:color="auto"/>
            </w:tcBorders>
            <w:shd w:val="clear" w:color="auto" w:fill="auto"/>
            <w:vAlign w:val="center"/>
            <w:hideMark/>
          </w:tcPr>
          <w:p w14:paraId="754015E2"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3</w:t>
            </w:r>
          </w:p>
        </w:tc>
        <w:tc>
          <w:tcPr>
            <w:tcW w:w="1044" w:type="dxa"/>
            <w:tcBorders>
              <w:top w:val="nil"/>
              <w:left w:val="nil"/>
              <w:bottom w:val="single" w:sz="8" w:space="0" w:color="auto"/>
              <w:right w:val="single" w:sz="8" w:space="0" w:color="auto"/>
            </w:tcBorders>
            <w:shd w:val="clear" w:color="auto" w:fill="auto"/>
            <w:vAlign w:val="center"/>
            <w:hideMark/>
          </w:tcPr>
          <w:p w14:paraId="369476EA"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12</w:t>
            </w:r>
          </w:p>
        </w:tc>
      </w:tr>
      <w:tr w:rsidR="00163221" w:rsidRPr="00163221" w14:paraId="3AF06ED9" w14:textId="77777777" w:rsidTr="00163221">
        <w:trPr>
          <w:trHeight w:val="740"/>
        </w:trPr>
        <w:tc>
          <w:tcPr>
            <w:tcW w:w="1766" w:type="dxa"/>
            <w:tcBorders>
              <w:top w:val="nil"/>
              <w:left w:val="single" w:sz="8" w:space="0" w:color="auto"/>
              <w:bottom w:val="single" w:sz="8" w:space="0" w:color="auto"/>
              <w:right w:val="single" w:sz="8" w:space="0" w:color="auto"/>
            </w:tcBorders>
            <w:shd w:val="clear" w:color="auto" w:fill="auto"/>
            <w:vAlign w:val="center"/>
            <w:hideMark/>
          </w:tcPr>
          <w:p w14:paraId="14CFA33C" w14:textId="77777777" w:rsidR="00163221" w:rsidRPr="00163221" w:rsidRDefault="00163221" w:rsidP="00163221">
            <w:pPr>
              <w:rPr>
                <w:rFonts w:ascii="Calibri" w:hAnsi="Calibri" w:cs="Calibri"/>
                <w:color w:val="000000"/>
                <w:sz w:val="16"/>
                <w:szCs w:val="16"/>
              </w:rPr>
            </w:pPr>
            <w:r w:rsidRPr="00163221">
              <w:rPr>
                <w:rFonts w:ascii="Calibri" w:hAnsi="Calibri" w:cs="Calibri"/>
                <w:color w:val="000000"/>
                <w:sz w:val="16"/>
                <w:szCs w:val="16"/>
              </w:rPr>
              <w:t>AQ4: Safeguarding and Security</w:t>
            </w:r>
          </w:p>
        </w:tc>
        <w:tc>
          <w:tcPr>
            <w:tcW w:w="1043" w:type="dxa"/>
            <w:tcBorders>
              <w:top w:val="nil"/>
              <w:left w:val="nil"/>
              <w:bottom w:val="single" w:sz="8" w:space="0" w:color="auto"/>
              <w:right w:val="single" w:sz="8" w:space="0" w:color="auto"/>
            </w:tcBorders>
            <w:shd w:val="clear" w:color="auto" w:fill="auto"/>
            <w:vAlign w:val="center"/>
            <w:hideMark/>
          </w:tcPr>
          <w:p w14:paraId="7CB5FB73"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23</w:t>
            </w:r>
          </w:p>
        </w:tc>
        <w:tc>
          <w:tcPr>
            <w:tcW w:w="1044" w:type="dxa"/>
            <w:tcBorders>
              <w:top w:val="nil"/>
              <w:left w:val="nil"/>
              <w:bottom w:val="single" w:sz="8" w:space="0" w:color="auto"/>
              <w:right w:val="single" w:sz="8" w:space="0" w:color="auto"/>
            </w:tcBorders>
            <w:shd w:val="clear" w:color="auto" w:fill="auto"/>
            <w:vAlign w:val="center"/>
            <w:hideMark/>
          </w:tcPr>
          <w:p w14:paraId="6C7C75FE"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3</w:t>
            </w:r>
          </w:p>
        </w:tc>
        <w:tc>
          <w:tcPr>
            <w:tcW w:w="1044" w:type="dxa"/>
            <w:tcBorders>
              <w:top w:val="nil"/>
              <w:left w:val="nil"/>
              <w:bottom w:val="single" w:sz="8" w:space="0" w:color="auto"/>
              <w:right w:val="single" w:sz="8" w:space="0" w:color="auto"/>
            </w:tcBorders>
            <w:shd w:val="clear" w:color="auto" w:fill="auto"/>
            <w:vAlign w:val="center"/>
            <w:hideMark/>
          </w:tcPr>
          <w:p w14:paraId="7DC77DFE"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13.8</w:t>
            </w:r>
          </w:p>
        </w:tc>
        <w:tc>
          <w:tcPr>
            <w:tcW w:w="1043" w:type="dxa"/>
            <w:tcBorders>
              <w:top w:val="nil"/>
              <w:left w:val="nil"/>
              <w:bottom w:val="single" w:sz="8" w:space="0" w:color="auto"/>
              <w:right w:val="single" w:sz="8" w:space="0" w:color="auto"/>
            </w:tcBorders>
            <w:shd w:val="clear" w:color="auto" w:fill="auto"/>
            <w:vAlign w:val="center"/>
            <w:hideMark/>
          </w:tcPr>
          <w:p w14:paraId="693968B1"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4</w:t>
            </w:r>
          </w:p>
        </w:tc>
        <w:tc>
          <w:tcPr>
            <w:tcW w:w="1044" w:type="dxa"/>
            <w:tcBorders>
              <w:top w:val="nil"/>
              <w:left w:val="nil"/>
              <w:bottom w:val="single" w:sz="8" w:space="0" w:color="auto"/>
              <w:right w:val="single" w:sz="8" w:space="0" w:color="auto"/>
            </w:tcBorders>
            <w:shd w:val="clear" w:color="auto" w:fill="auto"/>
            <w:vAlign w:val="center"/>
            <w:hideMark/>
          </w:tcPr>
          <w:p w14:paraId="5A722C09"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18.4</w:t>
            </w:r>
          </w:p>
        </w:tc>
        <w:tc>
          <w:tcPr>
            <w:tcW w:w="1044" w:type="dxa"/>
            <w:tcBorders>
              <w:top w:val="nil"/>
              <w:left w:val="nil"/>
              <w:bottom w:val="single" w:sz="8" w:space="0" w:color="auto"/>
              <w:right w:val="single" w:sz="8" w:space="0" w:color="auto"/>
            </w:tcBorders>
            <w:shd w:val="clear" w:color="auto" w:fill="auto"/>
            <w:vAlign w:val="center"/>
            <w:hideMark/>
          </w:tcPr>
          <w:p w14:paraId="69103806"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5</w:t>
            </w:r>
          </w:p>
        </w:tc>
        <w:tc>
          <w:tcPr>
            <w:tcW w:w="1044" w:type="dxa"/>
            <w:tcBorders>
              <w:top w:val="nil"/>
              <w:left w:val="nil"/>
              <w:bottom w:val="single" w:sz="8" w:space="0" w:color="auto"/>
              <w:right w:val="single" w:sz="8" w:space="0" w:color="auto"/>
            </w:tcBorders>
            <w:shd w:val="clear" w:color="auto" w:fill="auto"/>
            <w:vAlign w:val="center"/>
            <w:hideMark/>
          </w:tcPr>
          <w:p w14:paraId="2E422775"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23</w:t>
            </w:r>
          </w:p>
        </w:tc>
      </w:tr>
      <w:tr w:rsidR="00163221" w:rsidRPr="00163221" w14:paraId="73D58326" w14:textId="77777777" w:rsidTr="00163221">
        <w:trPr>
          <w:trHeight w:val="320"/>
        </w:trPr>
        <w:tc>
          <w:tcPr>
            <w:tcW w:w="1766" w:type="dxa"/>
            <w:tcBorders>
              <w:top w:val="nil"/>
              <w:left w:val="single" w:sz="8" w:space="0" w:color="auto"/>
              <w:bottom w:val="single" w:sz="8" w:space="0" w:color="auto"/>
              <w:right w:val="single" w:sz="8" w:space="0" w:color="auto"/>
            </w:tcBorders>
            <w:shd w:val="clear" w:color="auto" w:fill="auto"/>
            <w:vAlign w:val="center"/>
            <w:hideMark/>
          </w:tcPr>
          <w:p w14:paraId="34D94F47" w14:textId="77777777" w:rsidR="00163221" w:rsidRPr="00163221" w:rsidRDefault="00163221" w:rsidP="00163221">
            <w:pPr>
              <w:rPr>
                <w:rFonts w:ascii="Calibri" w:hAnsi="Calibri" w:cs="Calibri"/>
                <w:color w:val="000000"/>
                <w:sz w:val="16"/>
                <w:szCs w:val="16"/>
              </w:rPr>
            </w:pPr>
            <w:r w:rsidRPr="00163221">
              <w:rPr>
                <w:rFonts w:ascii="Calibri" w:hAnsi="Calibri" w:cs="Calibri"/>
                <w:color w:val="000000"/>
                <w:sz w:val="16"/>
                <w:szCs w:val="16"/>
              </w:rPr>
              <w:t>AQ5: Social Value</w:t>
            </w:r>
          </w:p>
        </w:tc>
        <w:tc>
          <w:tcPr>
            <w:tcW w:w="1043" w:type="dxa"/>
            <w:tcBorders>
              <w:top w:val="nil"/>
              <w:left w:val="nil"/>
              <w:bottom w:val="single" w:sz="8" w:space="0" w:color="auto"/>
              <w:right w:val="single" w:sz="8" w:space="0" w:color="auto"/>
            </w:tcBorders>
            <w:shd w:val="clear" w:color="auto" w:fill="auto"/>
            <w:vAlign w:val="center"/>
            <w:hideMark/>
          </w:tcPr>
          <w:p w14:paraId="0FC32579"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10</w:t>
            </w:r>
          </w:p>
        </w:tc>
        <w:tc>
          <w:tcPr>
            <w:tcW w:w="1044" w:type="dxa"/>
            <w:tcBorders>
              <w:top w:val="nil"/>
              <w:left w:val="nil"/>
              <w:bottom w:val="single" w:sz="8" w:space="0" w:color="auto"/>
              <w:right w:val="single" w:sz="8" w:space="0" w:color="auto"/>
            </w:tcBorders>
            <w:shd w:val="clear" w:color="auto" w:fill="auto"/>
            <w:vAlign w:val="center"/>
            <w:hideMark/>
          </w:tcPr>
          <w:p w14:paraId="4C813BCB"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3</w:t>
            </w:r>
          </w:p>
        </w:tc>
        <w:tc>
          <w:tcPr>
            <w:tcW w:w="1044" w:type="dxa"/>
            <w:tcBorders>
              <w:top w:val="nil"/>
              <w:left w:val="nil"/>
              <w:bottom w:val="single" w:sz="8" w:space="0" w:color="auto"/>
              <w:right w:val="single" w:sz="8" w:space="0" w:color="auto"/>
            </w:tcBorders>
            <w:shd w:val="clear" w:color="auto" w:fill="auto"/>
            <w:vAlign w:val="center"/>
            <w:hideMark/>
          </w:tcPr>
          <w:p w14:paraId="14DFB45D"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6</w:t>
            </w:r>
          </w:p>
        </w:tc>
        <w:tc>
          <w:tcPr>
            <w:tcW w:w="1043" w:type="dxa"/>
            <w:tcBorders>
              <w:top w:val="nil"/>
              <w:left w:val="nil"/>
              <w:bottom w:val="single" w:sz="8" w:space="0" w:color="auto"/>
              <w:right w:val="single" w:sz="8" w:space="0" w:color="auto"/>
            </w:tcBorders>
            <w:shd w:val="clear" w:color="auto" w:fill="auto"/>
            <w:vAlign w:val="center"/>
            <w:hideMark/>
          </w:tcPr>
          <w:p w14:paraId="6517108D"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4</w:t>
            </w:r>
          </w:p>
        </w:tc>
        <w:tc>
          <w:tcPr>
            <w:tcW w:w="1044" w:type="dxa"/>
            <w:tcBorders>
              <w:top w:val="nil"/>
              <w:left w:val="nil"/>
              <w:bottom w:val="single" w:sz="8" w:space="0" w:color="auto"/>
              <w:right w:val="single" w:sz="8" w:space="0" w:color="auto"/>
            </w:tcBorders>
            <w:shd w:val="clear" w:color="auto" w:fill="auto"/>
            <w:vAlign w:val="center"/>
            <w:hideMark/>
          </w:tcPr>
          <w:p w14:paraId="40E2D6FA"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8</w:t>
            </w:r>
          </w:p>
        </w:tc>
        <w:tc>
          <w:tcPr>
            <w:tcW w:w="1044" w:type="dxa"/>
            <w:tcBorders>
              <w:top w:val="nil"/>
              <w:left w:val="nil"/>
              <w:bottom w:val="single" w:sz="8" w:space="0" w:color="auto"/>
              <w:right w:val="single" w:sz="8" w:space="0" w:color="auto"/>
            </w:tcBorders>
            <w:shd w:val="clear" w:color="auto" w:fill="auto"/>
            <w:vAlign w:val="center"/>
            <w:hideMark/>
          </w:tcPr>
          <w:p w14:paraId="595E01EC"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3</w:t>
            </w:r>
          </w:p>
        </w:tc>
        <w:tc>
          <w:tcPr>
            <w:tcW w:w="1044" w:type="dxa"/>
            <w:tcBorders>
              <w:top w:val="nil"/>
              <w:left w:val="nil"/>
              <w:bottom w:val="single" w:sz="8" w:space="0" w:color="auto"/>
              <w:right w:val="single" w:sz="8" w:space="0" w:color="auto"/>
            </w:tcBorders>
            <w:shd w:val="clear" w:color="auto" w:fill="auto"/>
            <w:vAlign w:val="center"/>
            <w:hideMark/>
          </w:tcPr>
          <w:p w14:paraId="067C910E" w14:textId="77777777" w:rsidR="00163221" w:rsidRPr="00163221" w:rsidRDefault="00163221" w:rsidP="00163221">
            <w:pPr>
              <w:jc w:val="center"/>
              <w:rPr>
                <w:rFonts w:ascii="Calibri" w:hAnsi="Calibri" w:cs="Calibri"/>
                <w:color w:val="000000"/>
                <w:sz w:val="16"/>
                <w:szCs w:val="16"/>
              </w:rPr>
            </w:pPr>
            <w:r w:rsidRPr="00163221">
              <w:rPr>
                <w:rFonts w:ascii="Calibri" w:hAnsi="Calibri" w:cs="Calibri"/>
                <w:color w:val="000000"/>
                <w:sz w:val="16"/>
                <w:szCs w:val="16"/>
              </w:rPr>
              <w:t>6</w:t>
            </w:r>
          </w:p>
        </w:tc>
      </w:tr>
      <w:tr w:rsidR="00163221" w:rsidRPr="00163221" w14:paraId="7D617DEC" w14:textId="77777777" w:rsidTr="00163221">
        <w:trPr>
          <w:trHeight w:val="320"/>
        </w:trPr>
        <w:tc>
          <w:tcPr>
            <w:tcW w:w="1766" w:type="dxa"/>
            <w:tcBorders>
              <w:top w:val="nil"/>
              <w:left w:val="single" w:sz="8" w:space="0" w:color="auto"/>
              <w:bottom w:val="single" w:sz="8" w:space="0" w:color="auto"/>
              <w:right w:val="single" w:sz="8" w:space="0" w:color="auto"/>
            </w:tcBorders>
            <w:shd w:val="clear" w:color="auto" w:fill="auto"/>
            <w:vAlign w:val="center"/>
            <w:hideMark/>
          </w:tcPr>
          <w:p w14:paraId="61154A6E" w14:textId="77777777" w:rsidR="00163221" w:rsidRPr="00163221" w:rsidRDefault="00163221" w:rsidP="00163221">
            <w:pPr>
              <w:rPr>
                <w:rFonts w:ascii="Calibri" w:hAnsi="Calibri" w:cs="Calibri"/>
                <w:b/>
                <w:bCs/>
                <w:color w:val="000000"/>
                <w:sz w:val="18"/>
                <w:szCs w:val="18"/>
              </w:rPr>
            </w:pPr>
            <w:r w:rsidRPr="00163221">
              <w:rPr>
                <w:rFonts w:ascii="Calibri" w:hAnsi="Calibri" w:cs="Calibri"/>
                <w:b/>
                <w:bCs/>
                <w:color w:val="000000"/>
                <w:sz w:val="18"/>
                <w:szCs w:val="18"/>
              </w:rPr>
              <w:t>Totals</w:t>
            </w:r>
          </w:p>
        </w:tc>
        <w:tc>
          <w:tcPr>
            <w:tcW w:w="1043" w:type="dxa"/>
            <w:tcBorders>
              <w:top w:val="nil"/>
              <w:left w:val="nil"/>
              <w:bottom w:val="single" w:sz="8" w:space="0" w:color="auto"/>
              <w:right w:val="single" w:sz="8" w:space="0" w:color="auto"/>
            </w:tcBorders>
            <w:shd w:val="clear" w:color="auto" w:fill="auto"/>
            <w:vAlign w:val="center"/>
            <w:hideMark/>
          </w:tcPr>
          <w:p w14:paraId="08D54118" w14:textId="77777777" w:rsidR="00163221" w:rsidRPr="00163221" w:rsidRDefault="00163221" w:rsidP="00163221">
            <w:pPr>
              <w:jc w:val="center"/>
              <w:rPr>
                <w:rFonts w:ascii="Calibri" w:hAnsi="Calibri" w:cs="Calibri"/>
                <w:b/>
                <w:bCs/>
                <w:color w:val="000000"/>
                <w:sz w:val="18"/>
                <w:szCs w:val="18"/>
              </w:rPr>
            </w:pPr>
            <w:r w:rsidRPr="00163221">
              <w:rPr>
                <w:rFonts w:ascii="Calibri" w:hAnsi="Calibri" w:cs="Calibri"/>
                <w:b/>
                <w:bCs/>
                <w:color w:val="000000"/>
                <w:sz w:val="18"/>
                <w:szCs w:val="18"/>
              </w:rPr>
              <w:t>100</w:t>
            </w:r>
          </w:p>
        </w:tc>
        <w:tc>
          <w:tcPr>
            <w:tcW w:w="1044" w:type="dxa"/>
            <w:tcBorders>
              <w:top w:val="nil"/>
              <w:left w:val="nil"/>
              <w:bottom w:val="single" w:sz="8" w:space="0" w:color="auto"/>
              <w:right w:val="single" w:sz="8" w:space="0" w:color="auto"/>
            </w:tcBorders>
            <w:shd w:val="clear" w:color="auto" w:fill="auto"/>
            <w:vAlign w:val="center"/>
            <w:hideMark/>
          </w:tcPr>
          <w:p w14:paraId="782EF51B" w14:textId="77777777" w:rsidR="00163221" w:rsidRPr="00163221" w:rsidRDefault="00163221" w:rsidP="00163221">
            <w:pPr>
              <w:jc w:val="center"/>
              <w:rPr>
                <w:rFonts w:ascii="Calibri" w:hAnsi="Calibri" w:cs="Calibri"/>
                <w:b/>
                <w:bCs/>
                <w:color w:val="000000"/>
                <w:sz w:val="18"/>
                <w:szCs w:val="18"/>
              </w:rPr>
            </w:pPr>
            <w:r w:rsidRPr="00163221">
              <w:rPr>
                <w:rFonts w:ascii="Calibri" w:hAnsi="Calibri" w:cs="Calibri"/>
                <w:b/>
                <w:bCs/>
                <w:color w:val="000000"/>
                <w:sz w:val="18"/>
                <w:szCs w:val="18"/>
              </w:rPr>
              <w:t>16</w:t>
            </w:r>
          </w:p>
        </w:tc>
        <w:tc>
          <w:tcPr>
            <w:tcW w:w="1044" w:type="dxa"/>
            <w:tcBorders>
              <w:top w:val="nil"/>
              <w:left w:val="nil"/>
              <w:bottom w:val="single" w:sz="8" w:space="0" w:color="auto"/>
              <w:right w:val="single" w:sz="8" w:space="0" w:color="auto"/>
            </w:tcBorders>
            <w:shd w:val="clear" w:color="auto" w:fill="auto"/>
            <w:vAlign w:val="center"/>
            <w:hideMark/>
          </w:tcPr>
          <w:p w14:paraId="3C7E0046" w14:textId="77777777" w:rsidR="00163221" w:rsidRPr="00163221" w:rsidRDefault="00163221" w:rsidP="00163221">
            <w:pPr>
              <w:jc w:val="center"/>
              <w:rPr>
                <w:rFonts w:ascii="Calibri" w:hAnsi="Calibri" w:cs="Calibri"/>
                <w:b/>
                <w:bCs/>
                <w:color w:val="000000"/>
                <w:sz w:val="18"/>
                <w:szCs w:val="18"/>
              </w:rPr>
            </w:pPr>
            <w:r w:rsidRPr="00163221">
              <w:rPr>
                <w:rFonts w:ascii="Calibri" w:hAnsi="Calibri" w:cs="Calibri"/>
                <w:b/>
                <w:bCs/>
                <w:color w:val="000000"/>
                <w:sz w:val="18"/>
                <w:szCs w:val="18"/>
              </w:rPr>
              <w:t>64.8</w:t>
            </w:r>
          </w:p>
        </w:tc>
        <w:tc>
          <w:tcPr>
            <w:tcW w:w="1043" w:type="dxa"/>
            <w:tcBorders>
              <w:top w:val="nil"/>
              <w:left w:val="nil"/>
              <w:bottom w:val="single" w:sz="8" w:space="0" w:color="auto"/>
              <w:right w:val="single" w:sz="8" w:space="0" w:color="auto"/>
            </w:tcBorders>
            <w:shd w:val="clear" w:color="auto" w:fill="auto"/>
            <w:vAlign w:val="center"/>
            <w:hideMark/>
          </w:tcPr>
          <w:p w14:paraId="48DD53D2" w14:textId="77777777" w:rsidR="00163221" w:rsidRPr="00163221" w:rsidRDefault="00163221" w:rsidP="00163221">
            <w:pPr>
              <w:jc w:val="center"/>
              <w:rPr>
                <w:rFonts w:ascii="Calibri" w:hAnsi="Calibri" w:cs="Calibri"/>
                <w:b/>
                <w:bCs/>
                <w:color w:val="000000"/>
                <w:sz w:val="18"/>
                <w:szCs w:val="18"/>
              </w:rPr>
            </w:pPr>
            <w:r w:rsidRPr="00163221">
              <w:rPr>
                <w:rFonts w:ascii="Calibri" w:hAnsi="Calibri" w:cs="Calibri"/>
                <w:b/>
                <w:bCs/>
                <w:color w:val="000000"/>
                <w:sz w:val="18"/>
                <w:szCs w:val="18"/>
              </w:rPr>
              <w:t>19</w:t>
            </w:r>
          </w:p>
        </w:tc>
        <w:tc>
          <w:tcPr>
            <w:tcW w:w="1044" w:type="dxa"/>
            <w:tcBorders>
              <w:top w:val="nil"/>
              <w:left w:val="nil"/>
              <w:bottom w:val="single" w:sz="8" w:space="0" w:color="auto"/>
              <w:right w:val="single" w:sz="8" w:space="0" w:color="auto"/>
            </w:tcBorders>
            <w:shd w:val="clear" w:color="auto" w:fill="auto"/>
            <w:vAlign w:val="center"/>
            <w:hideMark/>
          </w:tcPr>
          <w:p w14:paraId="6DE589AF" w14:textId="77777777" w:rsidR="00163221" w:rsidRPr="00163221" w:rsidRDefault="00163221" w:rsidP="00163221">
            <w:pPr>
              <w:jc w:val="center"/>
              <w:rPr>
                <w:rFonts w:ascii="Calibri" w:hAnsi="Calibri" w:cs="Calibri"/>
                <w:b/>
                <w:bCs/>
                <w:color w:val="000000"/>
                <w:sz w:val="18"/>
                <w:szCs w:val="18"/>
              </w:rPr>
            </w:pPr>
            <w:r w:rsidRPr="00163221">
              <w:rPr>
                <w:rFonts w:ascii="Calibri" w:hAnsi="Calibri" w:cs="Calibri"/>
                <w:b/>
                <w:bCs/>
                <w:color w:val="000000"/>
                <w:sz w:val="18"/>
                <w:szCs w:val="18"/>
              </w:rPr>
              <w:t>76</w:t>
            </w:r>
          </w:p>
        </w:tc>
        <w:tc>
          <w:tcPr>
            <w:tcW w:w="1044" w:type="dxa"/>
            <w:tcBorders>
              <w:top w:val="nil"/>
              <w:left w:val="nil"/>
              <w:bottom w:val="single" w:sz="8" w:space="0" w:color="auto"/>
              <w:right w:val="single" w:sz="8" w:space="0" w:color="auto"/>
            </w:tcBorders>
            <w:shd w:val="clear" w:color="auto" w:fill="auto"/>
            <w:vAlign w:val="center"/>
            <w:hideMark/>
          </w:tcPr>
          <w:p w14:paraId="19DFFC15" w14:textId="77777777" w:rsidR="00163221" w:rsidRPr="00163221" w:rsidRDefault="00163221" w:rsidP="00163221">
            <w:pPr>
              <w:jc w:val="center"/>
              <w:rPr>
                <w:rFonts w:ascii="Calibri" w:hAnsi="Calibri" w:cs="Calibri"/>
                <w:b/>
                <w:bCs/>
                <w:color w:val="000000"/>
                <w:sz w:val="18"/>
                <w:szCs w:val="18"/>
              </w:rPr>
            </w:pPr>
            <w:r w:rsidRPr="00163221">
              <w:rPr>
                <w:rFonts w:ascii="Calibri" w:hAnsi="Calibri" w:cs="Calibri"/>
                <w:b/>
                <w:bCs/>
                <w:color w:val="000000"/>
                <w:sz w:val="18"/>
                <w:szCs w:val="18"/>
              </w:rPr>
              <w:t>17</w:t>
            </w:r>
          </w:p>
        </w:tc>
        <w:tc>
          <w:tcPr>
            <w:tcW w:w="1044" w:type="dxa"/>
            <w:tcBorders>
              <w:top w:val="nil"/>
              <w:left w:val="nil"/>
              <w:bottom w:val="single" w:sz="8" w:space="0" w:color="auto"/>
              <w:right w:val="single" w:sz="8" w:space="0" w:color="auto"/>
            </w:tcBorders>
            <w:shd w:val="clear" w:color="auto" w:fill="auto"/>
            <w:vAlign w:val="center"/>
            <w:hideMark/>
          </w:tcPr>
          <w:p w14:paraId="40D66EB2" w14:textId="77777777" w:rsidR="00163221" w:rsidRPr="00163221" w:rsidRDefault="00163221" w:rsidP="00163221">
            <w:pPr>
              <w:jc w:val="center"/>
              <w:rPr>
                <w:rFonts w:ascii="Calibri" w:hAnsi="Calibri" w:cs="Calibri"/>
                <w:b/>
                <w:bCs/>
                <w:color w:val="000000"/>
                <w:sz w:val="18"/>
                <w:szCs w:val="18"/>
              </w:rPr>
            </w:pPr>
            <w:r w:rsidRPr="00163221">
              <w:rPr>
                <w:rFonts w:ascii="Calibri" w:hAnsi="Calibri" w:cs="Calibri"/>
                <w:b/>
                <w:bCs/>
                <w:color w:val="000000"/>
                <w:sz w:val="18"/>
                <w:szCs w:val="18"/>
              </w:rPr>
              <w:t>69.2</w:t>
            </w:r>
          </w:p>
        </w:tc>
      </w:tr>
    </w:tbl>
    <w:p w14:paraId="51A09660" w14:textId="77777777" w:rsidR="003605A6" w:rsidRPr="000D6975" w:rsidRDefault="003605A6" w:rsidP="003605A6">
      <w:pPr>
        <w:spacing w:line="276" w:lineRule="auto"/>
        <w:ind w:left="720"/>
        <w:rPr>
          <w:rFonts w:cstheme="minorHAnsi"/>
          <w:b/>
          <w:bCs/>
          <w:color w:val="000000" w:themeColor="text1"/>
          <w:sz w:val="22"/>
          <w:szCs w:val="32"/>
        </w:rPr>
      </w:pPr>
    </w:p>
    <w:p w14:paraId="18B5B04D" w14:textId="77777777" w:rsidR="003605A6" w:rsidRPr="00AA08AA" w:rsidRDefault="003605A6" w:rsidP="003605A6">
      <w:pPr>
        <w:spacing w:line="276" w:lineRule="auto"/>
        <w:ind w:left="720"/>
        <w:jc w:val="center"/>
        <w:rPr>
          <w:rFonts w:cstheme="minorHAnsi"/>
          <w:i/>
          <w:iCs/>
          <w:color w:val="4F80F7"/>
        </w:rPr>
      </w:pPr>
      <w:r w:rsidRPr="00AA08AA">
        <w:rPr>
          <w:rFonts w:cstheme="minorHAnsi"/>
          <w:i/>
          <w:iCs/>
          <w:color w:val="4F80F7"/>
        </w:rPr>
        <w:t xml:space="preserve">Total </w:t>
      </w:r>
      <w:r>
        <w:rPr>
          <w:rFonts w:cstheme="minorHAnsi"/>
          <w:i/>
          <w:iCs/>
          <w:color w:val="4F80F7"/>
        </w:rPr>
        <w:t>m</w:t>
      </w:r>
      <w:r w:rsidRPr="00AA08AA">
        <w:rPr>
          <w:rFonts w:cstheme="minorHAnsi"/>
          <w:i/>
          <w:iCs/>
          <w:color w:val="4F80F7"/>
        </w:rPr>
        <w:t xml:space="preserve">arks awarded x </w:t>
      </w:r>
      <w:r>
        <w:rPr>
          <w:rFonts w:cstheme="minorHAnsi"/>
          <w:i/>
          <w:iCs/>
          <w:color w:val="4F80F7"/>
        </w:rPr>
        <w:t>q</w:t>
      </w:r>
      <w:r w:rsidRPr="00AA08AA">
        <w:rPr>
          <w:rFonts w:cstheme="minorHAnsi"/>
          <w:i/>
          <w:iCs/>
          <w:color w:val="4F80F7"/>
        </w:rPr>
        <w:t xml:space="preserve">uality </w:t>
      </w:r>
      <w:r>
        <w:rPr>
          <w:rFonts w:cstheme="minorHAnsi"/>
          <w:i/>
          <w:iCs/>
          <w:color w:val="4F80F7"/>
        </w:rPr>
        <w:t>s</w:t>
      </w:r>
      <w:r w:rsidRPr="00AA08AA">
        <w:rPr>
          <w:rFonts w:cstheme="minorHAnsi"/>
          <w:i/>
          <w:iCs/>
          <w:color w:val="4F80F7"/>
        </w:rPr>
        <w:t xml:space="preserve">core </w:t>
      </w:r>
      <w:r>
        <w:rPr>
          <w:rFonts w:cstheme="minorHAnsi"/>
          <w:i/>
          <w:iCs/>
          <w:color w:val="4F80F7"/>
        </w:rPr>
        <w:t>w</w:t>
      </w:r>
      <w:r w:rsidRPr="00AA08AA">
        <w:rPr>
          <w:rFonts w:cstheme="minorHAnsi"/>
          <w:i/>
          <w:iCs/>
          <w:color w:val="4F80F7"/>
        </w:rPr>
        <w:t xml:space="preserve">eighting % = </w:t>
      </w:r>
      <w:r>
        <w:rPr>
          <w:rFonts w:cstheme="minorHAnsi"/>
          <w:i/>
          <w:iCs/>
          <w:color w:val="4F80F7"/>
        </w:rPr>
        <w:t>q</w:t>
      </w:r>
      <w:r w:rsidRPr="00AA08AA">
        <w:rPr>
          <w:rFonts w:cstheme="minorHAnsi"/>
          <w:i/>
          <w:iCs/>
          <w:color w:val="4F80F7"/>
        </w:rPr>
        <w:t xml:space="preserve">uality </w:t>
      </w:r>
      <w:r>
        <w:rPr>
          <w:rFonts w:cstheme="minorHAnsi"/>
          <w:i/>
          <w:iCs/>
          <w:color w:val="4F80F7"/>
        </w:rPr>
        <w:t>s</w:t>
      </w:r>
      <w:r w:rsidRPr="00AA08AA">
        <w:rPr>
          <w:rFonts w:cstheme="minorHAnsi"/>
          <w:i/>
          <w:iCs/>
          <w:color w:val="4F80F7"/>
        </w:rPr>
        <w:t>core</w:t>
      </w:r>
    </w:p>
    <w:p w14:paraId="0D394222" w14:textId="77777777" w:rsidR="003605A6" w:rsidRDefault="003605A6" w:rsidP="003605A6">
      <w:pPr>
        <w:spacing w:line="276" w:lineRule="auto"/>
        <w:ind w:left="1440"/>
        <w:rPr>
          <w:rFonts w:cstheme="minorHAnsi"/>
          <w:i/>
          <w:iCs/>
        </w:rPr>
      </w:pPr>
    </w:p>
    <w:tbl>
      <w:tblPr>
        <w:tblW w:w="8495" w:type="dxa"/>
        <w:tblInd w:w="720" w:type="dxa"/>
        <w:tblLook w:val="04A0" w:firstRow="1" w:lastRow="0" w:firstColumn="1" w:lastColumn="0" w:noHBand="0" w:noVBand="1"/>
      </w:tblPr>
      <w:tblGrid>
        <w:gridCol w:w="1300"/>
        <w:gridCol w:w="2398"/>
        <w:gridCol w:w="2398"/>
        <w:gridCol w:w="2399"/>
      </w:tblGrid>
      <w:tr w:rsidR="003605A6" w:rsidRPr="00F92F61" w14:paraId="79FE4CFD" w14:textId="77777777" w:rsidTr="003605A6">
        <w:trPr>
          <w:trHeight w:val="320"/>
        </w:trPr>
        <w:tc>
          <w:tcPr>
            <w:tcW w:w="849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68AAC2C1" w14:textId="77777777" w:rsidR="003605A6" w:rsidRPr="009D390C" w:rsidRDefault="003605A6" w:rsidP="00C271A3">
            <w:pPr>
              <w:rPr>
                <w:rFonts w:ascii="Calibri" w:hAnsi="Calibri" w:cs="Calibri"/>
                <w:b/>
                <w:bCs/>
                <w:color w:val="000000" w:themeColor="text1"/>
                <w:szCs w:val="20"/>
              </w:rPr>
            </w:pPr>
            <w:r w:rsidRPr="009D390C">
              <w:rPr>
                <w:rFonts w:ascii="Calibri" w:hAnsi="Calibri" w:cs="Calibri"/>
                <w:b/>
                <w:bCs/>
                <w:color w:val="000000" w:themeColor="text1"/>
                <w:szCs w:val="20"/>
              </w:rPr>
              <w:t>Lot 10: Telephony Further Competition</w:t>
            </w:r>
          </w:p>
        </w:tc>
      </w:tr>
      <w:tr w:rsidR="003605A6" w:rsidRPr="009D390C" w14:paraId="260DD39E" w14:textId="77777777" w:rsidTr="003605A6">
        <w:tc>
          <w:tcPr>
            <w:tcW w:w="1300" w:type="dxa"/>
            <w:tcBorders>
              <w:top w:val="nil"/>
              <w:left w:val="single" w:sz="8" w:space="0" w:color="auto"/>
              <w:bottom w:val="single" w:sz="8" w:space="0" w:color="auto"/>
              <w:right w:val="single" w:sz="8" w:space="0" w:color="auto"/>
            </w:tcBorders>
            <w:shd w:val="clear" w:color="auto" w:fill="auto"/>
            <w:vAlign w:val="center"/>
            <w:hideMark/>
          </w:tcPr>
          <w:p w14:paraId="2BDC6ED0" w14:textId="77777777" w:rsidR="003605A6" w:rsidRPr="009D390C" w:rsidRDefault="003605A6" w:rsidP="00C271A3">
            <w:pPr>
              <w:rPr>
                <w:rFonts w:ascii="Calibri" w:hAnsi="Calibri" w:cs="Calibri"/>
                <w:b/>
                <w:bCs/>
                <w:color w:val="000000"/>
                <w:szCs w:val="20"/>
              </w:rPr>
            </w:pPr>
            <w:r w:rsidRPr="009D390C">
              <w:rPr>
                <w:rFonts w:ascii="Calibri" w:hAnsi="Calibri" w:cs="Calibri"/>
                <w:b/>
                <w:bCs/>
                <w:color w:val="000000"/>
                <w:szCs w:val="20"/>
              </w:rPr>
              <w:t> </w:t>
            </w:r>
          </w:p>
        </w:tc>
        <w:tc>
          <w:tcPr>
            <w:tcW w:w="2398" w:type="dxa"/>
            <w:tcBorders>
              <w:top w:val="nil"/>
              <w:left w:val="nil"/>
              <w:bottom w:val="single" w:sz="8" w:space="0" w:color="auto"/>
              <w:right w:val="single" w:sz="8" w:space="0" w:color="auto"/>
            </w:tcBorders>
            <w:shd w:val="clear" w:color="auto" w:fill="auto"/>
            <w:vAlign w:val="center"/>
            <w:hideMark/>
          </w:tcPr>
          <w:p w14:paraId="4293E06D" w14:textId="77777777" w:rsidR="003605A6" w:rsidRPr="009D390C" w:rsidRDefault="003605A6" w:rsidP="00C271A3">
            <w:pPr>
              <w:jc w:val="center"/>
              <w:rPr>
                <w:rFonts w:ascii="Calibri" w:hAnsi="Calibri" w:cs="Calibri"/>
                <w:b/>
                <w:bCs/>
                <w:color w:val="000000"/>
                <w:szCs w:val="20"/>
              </w:rPr>
            </w:pPr>
            <w:r w:rsidRPr="009D390C">
              <w:rPr>
                <w:rFonts w:ascii="Calibri" w:hAnsi="Calibri" w:cs="Calibri"/>
                <w:b/>
                <w:bCs/>
                <w:color w:val="000000"/>
                <w:szCs w:val="20"/>
              </w:rPr>
              <w:t>Total marks awarded</w:t>
            </w:r>
          </w:p>
        </w:tc>
        <w:tc>
          <w:tcPr>
            <w:tcW w:w="2398" w:type="dxa"/>
            <w:tcBorders>
              <w:top w:val="nil"/>
              <w:left w:val="nil"/>
              <w:bottom w:val="single" w:sz="8" w:space="0" w:color="auto"/>
              <w:right w:val="single" w:sz="8" w:space="0" w:color="auto"/>
            </w:tcBorders>
            <w:shd w:val="clear" w:color="auto" w:fill="auto"/>
            <w:vAlign w:val="center"/>
            <w:hideMark/>
          </w:tcPr>
          <w:p w14:paraId="3E159EA6" w14:textId="77777777" w:rsidR="003605A6" w:rsidRPr="009D390C" w:rsidRDefault="003605A6" w:rsidP="00C271A3">
            <w:pPr>
              <w:jc w:val="center"/>
              <w:rPr>
                <w:rFonts w:ascii="Calibri" w:hAnsi="Calibri" w:cs="Calibri"/>
                <w:b/>
                <w:bCs/>
                <w:color w:val="000000"/>
                <w:szCs w:val="20"/>
              </w:rPr>
            </w:pPr>
            <w:r w:rsidRPr="009D390C">
              <w:rPr>
                <w:rFonts w:ascii="Calibri" w:hAnsi="Calibri" w:cs="Calibri"/>
                <w:b/>
                <w:bCs/>
                <w:color w:val="000000"/>
                <w:szCs w:val="20"/>
              </w:rPr>
              <w:t>Quality score weighting</w:t>
            </w:r>
          </w:p>
        </w:tc>
        <w:tc>
          <w:tcPr>
            <w:tcW w:w="2399" w:type="dxa"/>
            <w:tcBorders>
              <w:top w:val="nil"/>
              <w:left w:val="nil"/>
              <w:bottom w:val="single" w:sz="8" w:space="0" w:color="auto"/>
              <w:right w:val="single" w:sz="8" w:space="0" w:color="auto"/>
            </w:tcBorders>
            <w:shd w:val="clear" w:color="auto" w:fill="auto"/>
            <w:vAlign w:val="center"/>
            <w:hideMark/>
          </w:tcPr>
          <w:p w14:paraId="5E74131B" w14:textId="77777777" w:rsidR="003605A6" w:rsidRPr="009D390C" w:rsidRDefault="003605A6" w:rsidP="00C271A3">
            <w:pPr>
              <w:jc w:val="center"/>
              <w:rPr>
                <w:rFonts w:ascii="Calibri" w:hAnsi="Calibri" w:cs="Calibri"/>
                <w:b/>
                <w:bCs/>
                <w:color w:val="000000"/>
                <w:szCs w:val="20"/>
              </w:rPr>
            </w:pPr>
            <w:r w:rsidRPr="009D390C">
              <w:rPr>
                <w:rFonts w:ascii="Calibri" w:hAnsi="Calibri" w:cs="Calibri"/>
                <w:b/>
                <w:bCs/>
                <w:color w:val="000000"/>
                <w:szCs w:val="20"/>
              </w:rPr>
              <w:t>Quality score awarded</w:t>
            </w:r>
          </w:p>
        </w:tc>
      </w:tr>
      <w:tr w:rsidR="003605A6" w:rsidRPr="009D390C" w14:paraId="22F374C4" w14:textId="77777777" w:rsidTr="003605A6">
        <w:trPr>
          <w:trHeight w:val="320"/>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7B7C21F2" w14:textId="77777777" w:rsidR="003605A6" w:rsidRPr="009D390C" w:rsidRDefault="003605A6" w:rsidP="00C271A3">
            <w:pPr>
              <w:rPr>
                <w:rFonts w:ascii="Calibri" w:hAnsi="Calibri" w:cs="Calibri"/>
                <w:color w:val="000000"/>
                <w:szCs w:val="20"/>
              </w:rPr>
            </w:pPr>
            <w:r w:rsidRPr="009D390C">
              <w:rPr>
                <w:rFonts w:ascii="Calibri" w:hAnsi="Calibri" w:cs="Calibri"/>
                <w:color w:val="000000"/>
                <w:szCs w:val="20"/>
              </w:rPr>
              <w:t>Bidder A</w:t>
            </w:r>
          </w:p>
        </w:tc>
        <w:tc>
          <w:tcPr>
            <w:tcW w:w="2398" w:type="dxa"/>
            <w:tcBorders>
              <w:top w:val="nil"/>
              <w:left w:val="nil"/>
              <w:bottom w:val="single" w:sz="8" w:space="0" w:color="auto"/>
              <w:right w:val="single" w:sz="8" w:space="0" w:color="auto"/>
            </w:tcBorders>
            <w:shd w:val="clear" w:color="auto" w:fill="auto"/>
            <w:vAlign w:val="center"/>
            <w:hideMark/>
          </w:tcPr>
          <w:p w14:paraId="642F410A"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65</w:t>
            </w:r>
          </w:p>
        </w:tc>
        <w:tc>
          <w:tcPr>
            <w:tcW w:w="2398" w:type="dxa"/>
            <w:tcBorders>
              <w:top w:val="nil"/>
              <w:left w:val="nil"/>
              <w:bottom w:val="single" w:sz="8" w:space="0" w:color="auto"/>
              <w:right w:val="single" w:sz="8" w:space="0" w:color="auto"/>
            </w:tcBorders>
            <w:shd w:val="clear" w:color="auto" w:fill="auto"/>
            <w:vAlign w:val="center"/>
            <w:hideMark/>
          </w:tcPr>
          <w:p w14:paraId="03DF0DDA"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50%</w:t>
            </w:r>
          </w:p>
        </w:tc>
        <w:tc>
          <w:tcPr>
            <w:tcW w:w="2399" w:type="dxa"/>
            <w:tcBorders>
              <w:top w:val="nil"/>
              <w:left w:val="nil"/>
              <w:bottom w:val="single" w:sz="8" w:space="0" w:color="auto"/>
              <w:right w:val="single" w:sz="8" w:space="0" w:color="auto"/>
            </w:tcBorders>
            <w:shd w:val="clear" w:color="auto" w:fill="auto"/>
            <w:vAlign w:val="center"/>
            <w:hideMark/>
          </w:tcPr>
          <w:p w14:paraId="1F232948"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32.5</w:t>
            </w:r>
          </w:p>
        </w:tc>
      </w:tr>
      <w:tr w:rsidR="003605A6" w:rsidRPr="009D390C" w14:paraId="002DC61B" w14:textId="77777777" w:rsidTr="003605A6">
        <w:trPr>
          <w:trHeight w:val="320"/>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70D35339" w14:textId="77777777" w:rsidR="003605A6" w:rsidRPr="009D390C" w:rsidRDefault="003605A6" w:rsidP="00C271A3">
            <w:pPr>
              <w:rPr>
                <w:rFonts w:ascii="Calibri" w:hAnsi="Calibri" w:cs="Calibri"/>
                <w:color w:val="000000"/>
                <w:szCs w:val="20"/>
              </w:rPr>
            </w:pPr>
            <w:r w:rsidRPr="009D390C">
              <w:rPr>
                <w:rFonts w:ascii="Calibri" w:hAnsi="Calibri" w:cs="Calibri"/>
                <w:color w:val="000000"/>
                <w:szCs w:val="20"/>
              </w:rPr>
              <w:t>Bidder B</w:t>
            </w:r>
          </w:p>
        </w:tc>
        <w:tc>
          <w:tcPr>
            <w:tcW w:w="2398" w:type="dxa"/>
            <w:tcBorders>
              <w:top w:val="nil"/>
              <w:left w:val="nil"/>
              <w:bottom w:val="single" w:sz="8" w:space="0" w:color="auto"/>
              <w:right w:val="single" w:sz="8" w:space="0" w:color="auto"/>
            </w:tcBorders>
            <w:shd w:val="clear" w:color="auto" w:fill="auto"/>
            <w:vAlign w:val="center"/>
            <w:hideMark/>
          </w:tcPr>
          <w:p w14:paraId="762CB19B"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72</w:t>
            </w:r>
          </w:p>
        </w:tc>
        <w:tc>
          <w:tcPr>
            <w:tcW w:w="2398" w:type="dxa"/>
            <w:tcBorders>
              <w:top w:val="nil"/>
              <w:left w:val="nil"/>
              <w:bottom w:val="single" w:sz="8" w:space="0" w:color="auto"/>
              <w:right w:val="single" w:sz="8" w:space="0" w:color="auto"/>
            </w:tcBorders>
            <w:shd w:val="clear" w:color="auto" w:fill="auto"/>
            <w:vAlign w:val="center"/>
            <w:hideMark/>
          </w:tcPr>
          <w:p w14:paraId="2BA689E9"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50%</w:t>
            </w:r>
          </w:p>
        </w:tc>
        <w:tc>
          <w:tcPr>
            <w:tcW w:w="2399" w:type="dxa"/>
            <w:tcBorders>
              <w:top w:val="nil"/>
              <w:left w:val="nil"/>
              <w:bottom w:val="single" w:sz="8" w:space="0" w:color="auto"/>
              <w:right w:val="single" w:sz="8" w:space="0" w:color="auto"/>
            </w:tcBorders>
            <w:shd w:val="clear" w:color="auto" w:fill="auto"/>
            <w:vAlign w:val="center"/>
            <w:hideMark/>
          </w:tcPr>
          <w:p w14:paraId="2F057A33"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36</w:t>
            </w:r>
          </w:p>
        </w:tc>
      </w:tr>
      <w:tr w:rsidR="003605A6" w:rsidRPr="009D390C" w14:paraId="20C480DB" w14:textId="77777777" w:rsidTr="003605A6">
        <w:trPr>
          <w:trHeight w:val="320"/>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7715A989" w14:textId="77777777" w:rsidR="003605A6" w:rsidRPr="009D390C" w:rsidRDefault="003605A6" w:rsidP="00C271A3">
            <w:pPr>
              <w:rPr>
                <w:rFonts w:ascii="Calibri" w:hAnsi="Calibri" w:cs="Calibri"/>
                <w:color w:val="000000"/>
                <w:szCs w:val="20"/>
              </w:rPr>
            </w:pPr>
            <w:r w:rsidRPr="009D390C">
              <w:rPr>
                <w:rFonts w:ascii="Calibri" w:hAnsi="Calibri" w:cs="Calibri"/>
                <w:color w:val="000000"/>
                <w:szCs w:val="20"/>
              </w:rPr>
              <w:t>Bidder C</w:t>
            </w:r>
          </w:p>
        </w:tc>
        <w:tc>
          <w:tcPr>
            <w:tcW w:w="2398" w:type="dxa"/>
            <w:tcBorders>
              <w:top w:val="nil"/>
              <w:left w:val="nil"/>
              <w:bottom w:val="single" w:sz="8" w:space="0" w:color="auto"/>
              <w:right w:val="single" w:sz="8" w:space="0" w:color="auto"/>
            </w:tcBorders>
            <w:shd w:val="clear" w:color="auto" w:fill="auto"/>
            <w:vAlign w:val="center"/>
            <w:hideMark/>
          </w:tcPr>
          <w:p w14:paraId="1515E1A9"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60</w:t>
            </w:r>
          </w:p>
        </w:tc>
        <w:tc>
          <w:tcPr>
            <w:tcW w:w="2398" w:type="dxa"/>
            <w:tcBorders>
              <w:top w:val="nil"/>
              <w:left w:val="nil"/>
              <w:bottom w:val="single" w:sz="8" w:space="0" w:color="auto"/>
              <w:right w:val="single" w:sz="8" w:space="0" w:color="auto"/>
            </w:tcBorders>
            <w:shd w:val="clear" w:color="auto" w:fill="auto"/>
            <w:vAlign w:val="center"/>
            <w:hideMark/>
          </w:tcPr>
          <w:p w14:paraId="037EE00C"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50%</w:t>
            </w:r>
          </w:p>
        </w:tc>
        <w:tc>
          <w:tcPr>
            <w:tcW w:w="2399" w:type="dxa"/>
            <w:tcBorders>
              <w:top w:val="nil"/>
              <w:left w:val="nil"/>
              <w:bottom w:val="single" w:sz="8" w:space="0" w:color="auto"/>
              <w:right w:val="single" w:sz="8" w:space="0" w:color="auto"/>
            </w:tcBorders>
            <w:shd w:val="clear" w:color="auto" w:fill="auto"/>
            <w:vAlign w:val="center"/>
            <w:hideMark/>
          </w:tcPr>
          <w:p w14:paraId="3565E30F"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30</w:t>
            </w:r>
          </w:p>
        </w:tc>
      </w:tr>
    </w:tbl>
    <w:p w14:paraId="2D901332" w14:textId="77777777" w:rsidR="003605A6" w:rsidRDefault="003605A6" w:rsidP="003605A6">
      <w:pPr>
        <w:spacing w:line="276" w:lineRule="auto"/>
        <w:ind w:left="720"/>
        <w:rPr>
          <w:rFonts w:cstheme="minorHAnsi"/>
          <w:i/>
          <w:iCs/>
        </w:rPr>
      </w:pPr>
    </w:p>
    <w:tbl>
      <w:tblPr>
        <w:tblW w:w="8495" w:type="dxa"/>
        <w:tblInd w:w="720" w:type="dxa"/>
        <w:tblLook w:val="04A0" w:firstRow="1" w:lastRow="0" w:firstColumn="1" w:lastColumn="0" w:noHBand="0" w:noVBand="1"/>
      </w:tblPr>
      <w:tblGrid>
        <w:gridCol w:w="1300"/>
        <w:gridCol w:w="2398"/>
        <w:gridCol w:w="2398"/>
        <w:gridCol w:w="2399"/>
      </w:tblGrid>
      <w:tr w:rsidR="003605A6" w:rsidRPr="00F92F61" w14:paraId="48535346" w14:textId="77777777" w:rsidTr="003605A6">
        <w:trPr>
          <w:trHeight w:val="320"/>
        </w:trPr>
        <w:tc>
          <w:tcPr>
            <w:tcW w:w="849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0B3D4381" w14:textId="77777777" w:rsidR="003605A6" w:rsidRPr="009D390C" w:rsidRDefault="003605A6" w:rsidP="00C271A3">
            <w:pPr>
              <w:rPr>
                <w:rFonts w:ascii="Calibri" w:hAnsi="Calibri" w:cs="Calibri"/>
                <w:b/>
                <w:bCs/>
                <w:color w:val="000000" w:themeColor="text1"/>
                <w:szCs w:val="20"/>
              </w:rPr>
            </w:pPr>
            <w:r w:rsidRPr="009D390C">
              <w:rPr>
                <w:rFonts w:ascii="Calibri" w:hAnsi="Calibri" w:cs="Calibri"/>
                <w:b/>
                <w:bCs/>
                <w:color w:val="000000" w:themeColor="text1"/>
                <w:szCs w:val="20"/>
              </w:rPr>
              <w:t>Lot 11: WAN Further Competition</w:t>
            </w:r>
          </w:p>
        </w:tc>
      </w:tr>
      <w:tr w:rsidR="003605A6" w:rsidRPr="009D390C" w14:paraId="686108C2" w14:textId="77777777" w:rsidTr="003605A6">
        <w:tc>
          <w:tcPr>
            <w:tcW w:w="1300" w:type="dxa"/>
            <w:tcBorders>
              <w:top w:val="nil"/>
              <w:left w:val="single" w:sz="8" w:space="0" w:color="auto"/>
              <w:bottom w:val="single" w:sz="8" w:space="0" w:color="auto"/>
              <w:right w:val="single" w:sz="8" w:space="0" w:color="auto"/>
            </w:tcBorders>
            <w:shd w:val="clear" w:color="auto" w:fill="auto"/>
            <w:vAlign w:val="center"/>
            <w:hideMark/>
          </w:tcPr>
          <w:p w14:paraId="3FAE9319" w14:textId="77777777" w:rsidR="003605A6" w:rsidRPr="009D390C" w:rsidRDefault="003605A6" w:rsidP="00C271A3">
            <w:pPr>
              <w:rPr>
                <w:rFonts w:ascii="Calibri" w:hAnsi="Calibri" w:cs="Calibri"/>
                <w:b/>
                <w:bCs/>
                <w:color w:val="000000"/>
                <w:szCs w:val="20"/>
              </w:rPr>
            </w:pPr>
            <w:r w:rsidRPr="009D390C">
              <w:rPr>
                <w:rFonts w:ascii="Calibri" w:hAnsi="Calibri" w:cs="Calibri"/>
                <w:b/>
                <w:bCs/>
                <w:color w:val="000000"/>
                <w:szCs w:val="20"/>
              </w:rPr>
              <w:t> </w:t>
            </w:r>
          </w:p>
        </w:tc>
        <w:tc>
          <w:tcPr>
            <w:tcW w:w="2398" w:type="dxa"/>
            <w:tcBorders>
              <w:top w:val="nil"/>
              <w:left w:val="nil"/>
              <w:bottom w:val="single" w:sz="8" w:space="0" w:color="auto"/>
              <w:right w:val="single" w:sz="8" w:space="0" w:color="auto"/>
            </w:tcBorders>
            <w:shd w:val="clear" w:color="auto" w:fill="auto"/>
            <w:vAlign w:val="center"/>
            <w:hideMark/>
          </w:tcPr>
          <w:p w14:paraId="274E0ACA" w14:textId="77777777" w:rsidR="003605A6" w:rsidRPr="009D390C" w:rsidRDefault="003605A6" w:rsidP="00C271A3">
            <w:pPr>
              <w:jc w:val="center"/>
              <w:rPr>
                <w:rFonts w:ascii="Calibri" w:hAnsi="Calibri" w:cs="Calibri"/>
                <w:b/>
                <w:bCs/>
                <w:color w:val="000000"/>
                <w:szCs w:val="20"/>
              </w:rPr>
            </w:pPr>
            <w:r w:rsidRPr="009D390C">
              <w:rPr>
                <w:rFonts w:ascii="Calibri" w:hAnsi="Calibri" w:cs="Calibri"/>
                <w:b/>
                <w:bCs/>
                <w:color w:val="000000"/>
                <w:szCs w:val="20"/>
              </w:rPr>
              <w:t>Total marks awarded</w:t>
            </w:r>
          </w:p>
        </w:tc>
        <w:tc>
          <w:tcPr>
            <w:tcW w:w="2398" w:type="dxa"/>
            <w:tcBorders>
              <w:top w:val="nil"/>
              <w:left w:val="nil"/>
              <w:bottom w:val="single" w:sz="8" w:space="0" w:color="auto"/>
              <w:right w:val="single" w:sz="8" w:space="0" w:color="auto"/>
            </w:tcBorders>
            <w:shd w:val="clear" w:color="auto" w:fill="auto"/>
            <w:vAlign w:val="center"/>
            <w:hideMark/>
          </w:tcPr>
          <w:p w14:paraId="78009FA7" w14:textId="77777777" w:rsidR="003605A6" w:rsidRPr="009D390C" w:rsidRDefault="003605A6" w:rsidP="00C271A3">
            <w:pPr>
              <w:jc w:val="center"/>
              <w:rPr>
                <w:rFonts w:ascii="Calibri" w:hAnsi="Calibri" w:cs="Calibri"/>
                <w:b/>
                <w:bCs/>
                <w:color w:val="000000"/>
                <w:szCs w:val="20"/>
              </w:rPr>
            </w:pPr>
            <w:r w:rsidRPr="009D390C">
              <w:rPr>
                <w:rFonts w:ascii="Calibri" w:hAnsi="Calibri" w:cs="Calibri"/>
                <w:b/>
                <w:bCs/>
                <w:color w:val="000000"/>
                <w:szCs w:val="20"/>
              </w:rPr>
              <w:t>Quality score weighting</w:t>
            </w:r>
          </w:p>
        </w:tc>
        <w:tc>
          <w:tcPr>
            <w:tcW w:w="2399" w:type="dxa"/>
            <w:tcBorders>
              <w:top w:val="nil"/>
              <w:left w:val="nil"/>
              <w:bottom w:val="single" w:sz="8" w:space="0" w:color="auto"/>
              <w:right w:val="single" w:sz="8" w:space="0" w:color="auto"/>
            </w:tcBorders>
            <w:shd w:val="clear" w:color="auto" w:fill="auto"/>
            <w:vAlign w:val="center"/>
            <w:hideMark/>
          </w:tcPr>
          <w:p w14:paraId="4AF9B351" w14:textId="77777777" w:rsidR="003605A6" w:rsidRPr="009D390C" w:rsidRDefault="003605A6" w:rsidP="00C271A3">
            <w:pPr>
              <w:jc w:val="center"/>
              <w:rPr>
                <w:rFonts w:ascii="Calibri" w:hAnsi="Calibri" w:cs="Calibri"/>
                <w:b/>
                <w:bCs/>
                <w:color w:val="000000"/>
                <w:szCs w:val="20"/>
              </w:rPr>
            </w:pPr>
            <w:r w:rsidRPr="009D390C">
              <w:rPr>
                <w:rFonts w:ascii="Calibri" w:hAnsi="Calibri" w:cs="Calibri"/>
                <w:b/>
                <w:bCs/>
                <w:color w:val="000000"/>
                <w:szCs w:val="20"/>
              </w:rPr>
              <w:t>Quality score awarded</w:t>
            </w:r>
          </w:p>
        </w:tc>
      </w:tr>
      <w:tr w:rsidR="00163221" w:rsidRPr="009D390C" w14:paraId="4EC4F03C" w14:textId="77777777" w:rsidTr="003605A6">
        <w:trPr>
          <w:trHeight w:val="320"/>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6D99EE9D" w14:textId="77777777" w:rsidR="00163221" w:rsidRPr="009D390C" w:rsidRDefault="00163221" w:rsidP="00163221">
            <w:pPr>
              <w:rPr>
                <w:rFonts w:ascii="Calibri" w:hAnsi="Calibri" w:cs="Calibri"/>
                <w:color w:val="000000"/>
                <w:szCs w:val="20"/>
              </w:rPr>
            </w:pPr>
            <w:r w:rsidRPr="009D390C">
              <w:rPr>
                <w:rFonts w:ascii="Calibri" w:hAnsi="Calibri" w:cs="Calibri"/>
                <w:color w:val="000000"/>
                <w:szCs w:val="20"/>
              </w:rPr>
              <w:t>Bidder A</w:t>
            </w:r>
          </w:p>
        </w:tc>
        <w:tc>
          <w:tcPr>
            <w:tcW w:w="2398" w:type="dxa"/>
            <w:tcBorders>
              <w:top w:val="nil"/>
              <w:left w:val="nil"/>
              <w:bottom w:val="single" w:sz="8" w:space="0" w:color="auto"/>
              <w:right w:val="single" w:sz="8" w:space="0" w:color="auto"/>
            </w:tcBorders>
            <w:shd w:val="clear" w:color="auto" w:fill="auto"/>
            <w:vAlign w:val="center"/>
            <w:hideMark/>
          </w:tcPr>
          <w:p w14:paraId="4563EBB4" w14:textId="41EC4D29" w:rsidR="00163221" w:rsidRPr="009D390C" w:rsidRDefault="00163221" w:rsidP="00163221">
            <w:pPr>
              <w:jc w:val="center"/>
              <w:rPr>
                <w:rFonts w:ascii="Calibri" w:hAnsi="Calibri" w:cs="Calibri"/>
                <w:color w:val="000000"/>
                <w:szCs w:val="20"/>
              </w:rPr>
            </w:pPr>
            <w:r w:rsidRPr="009D390C">
              <w:rPr>
                <w:rFonts w:ascii="Calibri" w:hAnsi="Calibri" w:cs="Calibri"/>
                <w:color w:val="000000"/>
                <w:szCs w:val="20"/>
              </w:rPr>
              <w:t>6</w:t>
            </w:r>
            <w:r>
              <w:rPr>
                <w:rFonts w:ascii="Calibri" w:hAnsi="Calibri" w:cs="Calibri"/>
                <w:color w:val="000000"/>
                <w:szCs w:val="20"/>
              </w:rPr>
              <w:t>4.8</w:t>
            </w:r>
          </w:p>
        </w:tc>
        <w:tc>
          <w:tcPr>
            <w:tcW w:w="2398" w:type="dxa"/>
            <w:tcBorders>
              <w:top w:val="nil"/>
              <w:left w:val="nil"/>
              <w:bottom w:val="single" w:sz="8" w:space="0" w:color="auto"/>
              <w:right w:val="single" w:sz="8" w:space="0" w:color="auto"/>
            </w:tcBorders>
            <w:shd w:val="clear" w:color="auto" w:fill="auto"/>
            <w:vAlign w:val="center"/>
            <w:hideMark/>
          </w:tcPr>
          <w:p w14:paraId="25563D2C" w14:textId="77777777" w:rsidR="00163221" w:rsidRPr="009D390C" w:rsidRDefault="00163221" w:rsidP="00163221">
            <w:pPr>
              <w:jc w:val="center"/>
              <w:rPr>
                <w:rFonts w:ascii="Calibri" w:hAnsi="Calibri" w:cs="Calibri"/>
                <w:color w:val="000000"/>
                <w:szCs w:val="20"/>
              </w:rPr>
            </w:pPr>
            <w:r w:rsidRPr="009D390C">
              <w:rPr>
                <w:rFonts w:ascii="Calibri" w:hAnsi="Calibri" w:cs="Calibri"/>
                <w:color w:val="000000"/>
                <w:szCs w:val="20"/>
              </w:rPr>
              <w:t>50%</w:t>
            </w:r>
          </w:p>
        </w:tc>
        <w:tc>
          <w:tcPr>
            <w:tcW w:w="2399" w:type="dxa"/>
            <w:tcBorders>
              <w:top w:val="nil"/>
              <w:left w:val="nil"/>
              <w:bottom w:val="single" w:sz="8" w:space="0" w:color="auto"/>
              <w:right w:val="single" w:sz="8" w:space="0" w:color="auto"/>
            </w:tcBorders>
            <w:shd w:val="clear" w:color="auto" w:fill="auto"/>
            <w:vAlign w:val="center"/>
            <w:hideMark/>
          </w:tcPr>
          <w:p w14:paraId="78758039" w14:textId="234FF1BB" w:rsidR="00163221" w:rsidRPr="009D390C" w:rsidRDefault="00163221" w:rsidP="00163221">
            <w:pPr>
              <w:jc w:val="center"/>
              <w:rPr>
                <w:rFonts w:ascii="Calibri" w:hAnsi="Calibri" w:cs="Calibri"/>
                <w:color w:val="000000"/>
                <w:szCs w:val="20"/>
              </w:rPr>
            </w:pPr>
            <w:r>
              <w:rPr>
                <w:rFonts w:ascii="Calibri" w:hAnsi="Calibri" w:cs="Calibri"/>
                <w:color w:val="000000"/>
                <w:szCs w:val="20"/>
              </w:rPr>
              <w:t>32.4</w:t>
            </w:r>
          </w:p>
        </w:tc>
      </w:tr>
      <w:tr w:rsidR="00163221" w:rsidRPr="009D390C" w14:paraId="4623AB0A" w14:textId="77777777" w:rsidTr="003605A6">
        <w:trPr>
          <w:trHeight w:val="320"/>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74410C6E" w14:textId="77777777" w:rsidR="00163221" w:rsidRPr="009D390C" w:rsidRDefault="00163221" w:rsidP="00163221">
            <w:pPr>
              <w:rPr>
                <w:rFonts w:ascii="Calibri" w:hAnsi="Calibri" w:cs="Calibri"/>
                <w:color w:val="000000"/>
                <w:szCs w:val="20"/>
              </w:rPr>
            </w:pPr>
            <w:r w:rsidRPr="009D390C">
              <w:rPr>
                <w:rFonts w:ascii="Calibri" w:hAnsi="Calibri" w:cs="Calibri"/>
                <w:color w:val="000000"/>
                <w:szCs w:val="20"/>
              </w:rPr>
              <w:t>Bidder B</w:t>
            </w:r>
          </w:p>
        </w:tc>
        <w:tc>
          <w:tcPr>
            <w:tcW w:w="2398" w:type="dxa"/>
            <w:tcBorders>
              <w:top w:val="nil"/>
              <w:left w:val="nil"/>
              <w:bottom w:val="single" w:sz="8" w:space="0" w:color="auto"/>
              <w:right w:val="single" w:sz="8" w:space="0" w:color="auto"/>
            </w:tcBorders>
            <w:shd w:val="clear" w:color="auto" w:fill="auto"/>
            <w:vAlign w:val="center"/>
            <w:hideMark/>
          </w:tcPr>
          <w:p w14:paraId="7E86C19B" w14:textId="6C44830E" w:rsidR="00163221" w:rsidRPr="009D390C" w:rsidRDefault="00163221" w:rsidP="00163221">
            <w:pPr>
              <w:jc w:val="center"/>
              <w:rPr>
                <w:rFonts w:ascii="Calibri" w:hAnsi="Calibri" w:cs="Calibri"/>
                <w:color w:val="000000"/>
                <w:szCs w:val="20"/>
              </w:rPr>
            </w:pPr>
            <w:r w:rsidRPr="009D390C">
              <w:rPr>
                <w:rFonts w:ascii="Calibri" w:hAnsi="Calibri" w:cs="Calibri"/>
                <w:color w:val="000000"/>
                <w:szCs w:val="20"/>
              </w:rPr>
              <w:t>7</w:t>
            </w:r>
            <w:r>
              <w:rPr>
                <w:rFonts w:ascii="Calibri" w:hAnsi="Calibri" w:cs="Calibri"/>
                <w:color w:val="000000"/>
                <w:szCs w:val="20"/>
              </w:rPr>
              <w:t>6</w:t>
            </w:r>
          </w:p>
        </w:tc>
        <w:tc>
          <w:tcPr>
            <w:tcW w:w="2398" w:type="dxa"/>
            <w:tcBorders>
              <w:top w:val="nil"/>
              <w:left w:val="nil"/>
              <w:bottom w:val="single" w:sz="8" w:space="0" w:color="auto"/>
              <w:right w:val="single" w:sz="8" w:space="0" w:color="auto"/>
            </w:tcBorders>
            <w:shd w:val="clear" w:color="auto" w:fill="auto"/>
            <w:vAlign w:val="center"/>
            <w:hideMark/>
          </w:tcPr>
          <w:p w14:paraId="12BE5C02" w14:textId="77777777" w:rsidR="00163221" w:rsidRPr="009D390C" w:rsidRDefault="00163221" w:rsidP="00163221">
            <w:pPr>
              <w:jc w:val="center"/>
              <w:rPr>
                <w:rFonts w:ascii="Calibri" w:hAnsi="Calibri" w:cs="Calibri"/>
                <w:color w:val="000000"/>
                <w:szCs w:val="20"/>
              </w:rPr>
            </w:pPr>
            <w:r w:rsidRPr="009D390C">
              <w:rPr>
                <w:rFonts w:ascii="Calibri" w:hAnsi="Calibri" w:cs="Calibri"/>
                <w:color w:val="000000"/>
                <w:szCs w:val="20"/>
              </w:rPr>
              <w:t>50%</w:t>
            </w:r>
          </w:p>
        </w:tc>
        <w:tc>
          <w:tcPr>
            <w:tcW w:w="2399" w:type="dxa"/>
            <w:tcBorders>
              <w:top w:val="nil"/>
              <w:left w:val="nil"/>
              <w:bottom w:val="single" w:sz="8" w:space="0" w:color="auto"/>
              <w:right w:val="single" w:sz="8" w:space="0" w:color="auto"/>
            </w:tcBorders>
            <w:shd w:val="clear" w:color="auto" w:fill="auto"/>
            <w:vAlign w:val="center"/>
            <w:hideMark/>
          </w:tcPr>
          <w:p w14:paraId="2BDC8694" w14:textId="16CC053E" w:rsidR="00163221" w:rsidRPr="009D390C" w:rsidRDefault="00163221" w:rsidP="00163221">
            <w:pPr>
              <w:jc w:val="center"/>
              <w:rPr>
                <w:rFonts w:ascii="Calibri" w:hAnsi="Calibri" w:cs="Calibri"/>
                <w:color w:val="000000"/>
                <w:szCs w:val="20"/>
              </w:rPr>
            </w:pPr>
            <w:r>
              <w:rPr>
                <w:rFonts w:ascii="Calibri" w:hAnsi="Calibri" w:cs="Calibri"/>
                <w:color w:val="000000"/>
                <w:szCs w:val="20"/>
              </w:rPr>
              <w:t>38</w:t>
            </w:r>
          </w:p>
        </w:tc>
      </w:tr>
      <w:tr w:rsidR="00163221" w:rsidRPr="009D390C" w14:paraId="6FD00FB1" w14:textId="77777777" w:rsidTr="003605A6">
        <w:trPr>
          <w:trHeight w:val="320"/>
        </w:trPr>
        <w:tc>
          <w:tcPr>
            <w:tcW w:w="1300" w:type="dxa"/>
            <w:tcBorders>
              <w:top w:val="nil"/>
              <w:left w:val="single" w:sz="8" w:space="0" w:color="auto"/>
              <w:bottom w:val="single" w:sz="8" w:space="0" w:color="auto"/>
              <w:right w:val="single" w:sz="8" w:space="0" w:color="auto"/>
            </w:tcBorders>
            <w:shd w:val="clear" w:color="auto" w:fill="auto"/>
            <w:vAlign w:val="center"/>
            <w:hideMark/>
          </w:tcPr>
          <w:p w14:paraId="61657F37" w14:textId="77777777" w:rsidR="00163221" w:rsidRPr="009D390C" w:rsidRDefault="00163221" w:rsidP="00163221">
            <w:pPr>
              <w:rPr>
                <w:rFonts w:ascii="Calibri" w:hAnsi="Calibri" w:cs="Calibri"/>
                <w:color w:val="000000"/>
                <w:szCs w:val="20"/>
              </w:rPr>
            </w:pPr>
            <w:r w:rsidRPr="009D390C">
              <w:rPr>
                <w:rFonts w:ascii="Calibri" w:hAnsi="Calibri" w:cs="Calibri"/>
                <w:color w:val="000000"/>
                <w:szCs w:val="20"/>
              </w:rPr>
              <w:t>Bidder C</w:t>
            </w:r>
          </w:p>
        </w:tc>
        <w:tc>
          <w:tcPr>
            <w:tcW w:w="2398" w:type="dxa"/>
            <w:tcBorders>
              <w:top w:val="nil"/>
              <w:left w:val="nil"/>
              <w:bottom w:val="single" w:sz="8" w:space="0" w:color="auto"/>
              <w:right w:val="single" w:sz="8" w:space="0" w:color="auto"/>
            </w:tcBorders>
            <w:shd w:val="clear" w:color="auto" w:fill="auto"/>
            <w:vAlign w:val="center"/>
            <w:hideMark/>
          </w:tcPr>
          <w:p w14:paraId="0DCE3FFE" w14:textId="0F8D6565" w:rsidR="00163221" w:rsidRPr="009D390C" w:rsidRDefault="00163221" w:rsidP="00163221">
            <w:pPr>
              <w:jc w:val="center"/>
              <w:rPr>
                <w:rFonts w:ascii="Calibri" w:hAnsi="Calibri" w:cs="Calibri"/>
                <w:color w:val="000000"/>
                <w:szCs w:val="20"/>
              </w:rPr>
            </w:pPr>
            <w:r w:rsidRPr="009D390C">
              <w:rPr>
                <w:rFonts w:ascii="Calibri" w:hAnsi="Calibri" w:cs="Calibri"/>
                <w:color w:val="000000"/>
                <w:szCs w:val="20"/>
              </w:rPr>
              <w:t>6</w:t>
            </w:r>
            <w:r>
              <w:rPr>
                <w:rFonts w:ascii="Calibri" w:hAnsi="Calibri" w:cs="Calibri"/>
                <w:color w:val="000000"/>
                <w:szCs w:val="20"/>
              </w:rPr>
              <w:t>9.2</w:t>
            </w:r>
          </w:p>
        </w:tc>
        <w:tc>
          <w:tcPr>
            <w:tcW w:w="2398" w:type="dxa"/>
            <w:tcBorders>
              <w:top w:val="nil"/>
              <w:left w:val="nil"/>
              <w:bottom w:val="single" w:sz="8" w:space="0" w:color="auto"/>
              <w:right w:val="single" w:sz="8" w:space="0" w:color="auto"/>
            </w:tcBorders>
            <w:shd w:val="clear" w:color="auto" w:fill="auto"/>
            <w:vAlign w:val="center"/>
            <w:hideMark/>
          </w:tcPr>
          <w:p w14:paraId="3C79B30A" w14:textId="77777777" w:rsidR="00163221" w:rsidRPr="009D390C" w:rsidRDefault="00163221" w:rsidP="00163221">
            <w:pPr>
              <w:jc w:val="center"/>
              <w:rPr>
                <w:rFonts w:ascii="Calibri" w:hAnsi="Calibri" w:cs="Calibri"/>
                <w:color w:val="000000"/>
                <w:szCs w:val="20"/>
              </w:rPr>
            </w:pPr>
            <w:r w:rsidRPr="009D390C">
              <w:rPr>
                <w:rFonts w:ascii="Calibri" w:hAnsi="Calibri" w:cs="Calibri"/>
                <w:color w:val="000000"/>
                <w:szCs w:val="20"/>
              </w:rPr>
              <w:t>50%</w:t>
            </w:r>
          </w:p>
        </w:tc>
        <w:tc>
          <w:tcPr>
            <w:tcW w:w="2399" w:type="dxa"/>
            <w:tcBorders>
              <w:top w:val="nil"/>
              <w:left w:val="nil"/>
              <w:bottom w:val="single" w:sz="8" w:space="0" w:color="auto"/>
              <w:right w:val="single" w:sz="8" w:space="0" w:color="auto"/>
            </w:tcBorders>
            <w:shd w:val="clear" w:color="auto" w:fill="auto"/>
            <w:vAlign w:val="center"/>
            <w:hideMark/>
          </w:tcPr>
          <w:p w14:paraId="23D65037" w14:textId="7A64D937" w:rsidR="00163221" w:rsidRPr="009D390C" w:rsidRDefault="00163221" w:rsidP="00163221">
            <w:pPr>
              <w:jc w:val="center"/>
              <w:rPr>
                <w:rFonts w:ascii="Calibri" w:hAnsi="Calibri" w:cs="Calibri"/>
                <w:color w:val="000000"/>
                <w:szCs w:val="20"/>
              </w:rPr>
            </w:pPr>
            <w:r>
              <w:rPr>
                <w:rFonts w:ascii="Calibri" w:hAnsi="Calibri" w:cs="Calibri"/>
                <w:color w:val="000000"/>
                <w:szCs w:val="20"/>
              </w:rPr>
              <w:t>34.6</w:t>
            </w:r>
          </w:p>
        </w:tc>
      </w:tr>
    </w:tbl>
    <w:p w14:paraId="23DAAEE7" w14:textId="77777777" w:rsidR="003605A6" w:rsidRDefault="003605A6" w:rsidP="0055590F">
      <w:pPr>
        <w:pStyle w:val="Level2"/>
        <w:numPr>
          <w:ilvl w:val="0"/>
          <w:numId w:val="0"/>
        </w:numPr>
        <w:ind w:left="1077"/>
      </w:pPr>
    </w:p>
    <w:p w14:paraId="1BF6DE9B" w14:textId="6E2F3394" w:rsidR="003605A6" w:rsidRPr="003605A6" w:rsidRDefault="003605A6">
      <w:pPr>
        <w:pStyle w:val="Level2"/>
      </w:pPr>
      <w:r w:rsidRPr="003605A6">
        <w:t>Cost Score</w:t>
      </w:r>
    </w:p>
    <w:p w14:paraId="2873316A" w14:textId="77777777" w:rsidR="003605A6" w:rsidRPr="00717868" w:rsidRDefault="003605A6" w:rsidP="003605A6">
      <w:pPr>
        <w:spacing w:line="276" w:lineRule="auto"/>
        <w:ind w:left="1134" w:hanging="57"/>
        <w:jc w:val="both"/>
        <w:rPr>
          <w:rFonts w:cstheme="minorHAnsi"/>
        </w:rPr>
      </w:pPr>
      <w:r w:rsidRPr="00571257">
        <w:rPr>
          <w:rFonts w:cstheme="minorHAnsi"/>
        </w:rPr>
        <w:t xml:space="preserve">The evaluation of the submitted costs will be marked in accordance with the </w:t>
      </w:r>
      <w:r w:rsidRPr="00571257">
        <w:rPr>
          <w:rFonts w:cstheme="minorHAnsi"/>
          <w:b/>
          <w:bCs/>
        </w:rPr>
        <w:t>Cost Assessment</w:t>
      </w:r>
      <w:r w:rsidRPr="00571257">
        <w:rPr>
          <w:rFonts w:cstheme="minorHAnsi"/>
        </w:rPr>
        <w:t xml:space="preserve"> </w:t>
      </w:r>
      <w:r w:rsidRPr="009D390C">
        <w:rPr>
          <w:rFonts w:cstheme="minorHAnsi"/>
        </w:rPr>
        <w:t>table</w:t>
      </w:r>
      <w:r w:rsidRPr="00571257">
        <w:rPr>
          <w:rFonts w:cstheme="minorHAnsi"/>
          <w:b/>
          <w:bCs/>
        </w:rPr>
        <w:t xml:space="preserve"> </w:t>
      </w:r>
      <w:r w:rsidRPr="00571257">
        <w:rPr>
          <w:rFonts w:cstheme="minorHAnsi"/>
        </w:rPr>
        <w:t>below</w:t>
      </w:r>
      <w:r>
        <w:rPr>
          <w:rFonts w:cstheme="minorHAnsi"/>
        </w:rPr>
        <w:t xml:space="preserve">. </w:t>
      </w:r>
    </w:p>
    <w:p w14:paraId="663B6A53" w14:textId="77777777" w:rsidR="003605A6" w:rsidRDefault="003605A6" w:rsidP="003605A6">
      <w:pPr>
        <w:spacing w:line="276" w:lineRule="auto"/>
        <w:ind w:left="2880"/>
        <w:rPr>
          <w:rFonts w:cstheme="minorHAnsi"/>
        </w:rPr>
      </w:pPr>
    </w:p>
    <w:tbl>
      <w:tblPr>
        <w:tblStyle w:val="TableGrid"/>
        <w:tblW w:w="8670" w:type="dxa"/>
        <w:tblInd w:w="1129" w:type="dxa"/>
        <w:tblLook w:val="04A0" w:firstRow="1" w:lastRow="0" w:firstColumn="1" w:lastColumn="0" w:noHBand="0" w:noVBand="1"/>
      </w:tblPr>
      <w:tblGrid>
        <w:gridCol w:w="1175"/>
        <w:gridCol w:w="5927"/>
        <w:gridCol w:w="1568"/>
      </w:tblGrid>
      <w:tr w:rsidR="003605A6" w:rsidRPr="009D390C" w14:paraId="02B5F4BF" w14:textId="77777777" w:rsidTr="003605A6">
        <w:tc>
          <w:tcPr>
            <w:tcW w:w="1146" w:type="dxa"/>
            <w:shd w:val="clear" w:color="auto" w:fill="auto"/>
            <w:vAlign w:val="center"/>
          </w:tcPr>
          <w:p w14:paraId="106AE28C" w14:textId="77777777" w:rsidR="003605A6" w:rsidRPr="009D390C" w:rsidRDefault="003605A6" w:rsidP="00C271A3">
            <w:pPr>
              <w:spacing w:line="276" w:lineRule="auto"/>
              <w:rPr>
                <w:rFonts w:cstheme="minorHAnsi"/>
                <w:b/>
                <w:bCs/>
                <w:color w:val="000000" w:themeColor="text1"/>
              </w:rPr>
            </w:pPr>
            <w:r w:rsidRPr="009D390C">
              <w:rPr>
                <w:rFonts w:cstheme="minorHAnsi"/>
                <w:b/>
                <w:bCs/>
                <w:color w:val="000000" w:themeColor="text1"/>
              </w:rPr>
              <w:t xml:space="preserve">Cost </w:t>
            </w:r>
            <w:r>
              <w:rPr>
                <w:rFonts w:cstheme="minorHAnsi"/>
                <w:b/>
                <w:bCs/>
                <w:color w:val="000000" w:themeColor="text1"/>
              </w:rPr>
              <w:t>a</w:t>
            </w:r>
            <w:r w:rsidRPr="009D390C">
              <w:rPr>
                <w:rFonts w:cstheme="minorHAnsi"/>
                <w:b/>
                <w:bCs/>
                <w:color w:val="000000" w:themeColor="text1"/>
              </w:rPr>
              <w:t xml:space="preserve">ssessment </w:t>
            </w:r>
          </w:p>
        </w:tc>
        <w:tc>
          <w:tcPr>
            <w:tcW w:w="5953" w:type="dxa"/>
            <w:shd w:val="clear" w:color="auto" w:fill="auto"/>
            <w:vAlign w:val="center"/>
          </w:tcPr>
          <w:p w14:paraId="6F81DA04" w14:textId="77777777" w:rsidR="003605A6" w:rsidRPr="009D390C" w:rsidRDefault="003605A6" w:rsidP="00C271A3">
            <w:pPr>
              <w:spacing w:line="276" w:lineRule="auto"/>
              <w:rPr>
                <w:rFonts w:cstheme="minorHAnsi"/>
                <w:b/>
                <w:bCs/>
                <w:color w:val="000000" w:themeColor="text1"/>
              </w:rPr>
            </w:pPr>
            <w:r w:rsidRPr="009D390C">
              <w:rPr>
                <w:rFonts w:cstheme="minorHAnsi"/>
                <w:b/>
                <w:bCs/>
                <w:color w:val="000000" w:themeColor="text1"/>
              </w:rPr>
              <w:t xml:space="preserve">Relative </w:t>
            </w:r>
            <w:r>
              <w:rPr>
                <w:rFonts w:cstheme="minorHAnsi"/>
                <w:b/>
                <w:bCs/>
                <w:color w:val="000000" w:themeColor="text1"/>
              </w:rPr>
              <w:t>c</w:t>
            </w:r>
            <w:r w:rsidRPr="009D390C">
              <w:rPr>
                <w:rFonts w:cstheme="minorHAnsi"/>
                <w:b/>
                <w:bCs/>
                <w:color w:val="000000" w:themeColor="text1"/>
              </w:rPr>
              <w:t>osts</w:t>
            </w:r>
          </w:p>
        </w:tc>
        <w:tc>
          <w:tcPr>
            <w:tcW w:w="1571" w:type="dxa"/>
            <w:shd w:val="clear" w:color="auto" w:fill="auto"/>
            <w:vAlign w:val="center"/>
          </w:tcPr>
          <w:p w14:paraId="6395BE64" w14:textId="77777777" w:rsidR="003605A6" w:rsidRPr="009D390C" w:rsidRDefault="003605A6" w:rsidP="00C271A3">
            <w:pPr>
              <w:spacing w:line="276" w:lineRule="auto"/>
              <w:jc w:val="center"/>
              <w:rPr>
                <w:rFonts w:cstheme="minorHAnsi"/>
                <w:b/>
                <w:bCs/>
                <w:color w:val="000000" w:themeColor="text1"/>
              </w:rPr>
            </w:pPr>
            <w:r w:rsidRPr="009D390C">
              <w:rPr>
                <w:rFonts w:cstheme="minorHAnsi"/>
                <w:b/>
                <w:bCs/>
                <w:color w:val="000000" w:themeColor="text1"/>
              </w:rPr>
              <w:t xml:space="preserve">Maximum </w:t>
            </w:r>
            <w:r>
              <w:rPr>
                <w:rFonts w:cstheme="minorHAnsi"/>
                <w:b/>
                <w:bCs/>
                <w:color w:val="000000" w:themeColor="text1"/>
              </w:rPr>
              <w:t>m</w:t>
            </w:r>
            <w:r w:rsidRPr="009D390C">
              <w:rPr>
                <w:rFonts w:cstheme="minorHAnsi"/>
                <w:b/>
                <w:bCs/>
                <w:color w:val="000000" w:themeColor="text1"/>
              </w:rPr>
              <w:t xml:space="preserve">arks </w:t>
            </w:r>
            <w:r>
              <w:rPr>
                <w:rFonts w:cstheme="minorHAnsi"/>
                <w:b/>
                <w:bCs/>
                <w:color w:val="000000" w:themeColor="text1"/>
              </w:rPr>
              <w:t>a</w:t>
            </w:r>
            <w:r w:rsidRPr="009D390C">
              <w:rPr>
                <w:rFonts w:cstheme="minorHAnsi"/>
                <w:b/>
                <w:bCs/>
                <w:color w:val="000000" w:themeColor="text1"/>
              </w:rPr>
              <w:t>vailable</w:t>
            </w:r>
          </w:p>
        </w:tc>
      </w:tr>
      <w:tr w:rsidR="003605A6" w:rsidRPr="00717868" w14:paraId="5DCA2D81" w14:textId="77777777" w:rsidTr="003605A6">
        <w:tc>
          <w:tcPr>
            <w:tcW w:w="1146" w:type="dxa"/>
            <w:vAlign w:val="center"/>
          </w:tcPr>
          <w:p w14:paraId="197B04E0" w14:textId="77777777" w:rsidR="003605A6" w:rsidRPr="00717868" w:rsidRDefault="003605A6" w:rsidP="00C271A3">
            <w:pPr>
              <w:spacing w:line="276" w:lineRule="auto"/>
              <w:rPr>
                <w:rFonts w:cstheme="minorHAnsi"/>
              </w:rPr>
            </w:pPr>
            <w:r>
              <w:rPr>
                <w:rFonts w:cstheme="minorHAnsi"/>
              </w:rPr>
              <w:t>Submitted Costs</w:t>
            </w:r>
          </w:p>
        </w:tc>
        <w:tc>
          <w:tcPr>
            <w:tcW w:w="5953" w:type="dxa"/>
            <w:vAlign w:val="center"/>
          </w:tcPr>
          <w:p w14:paraId="1F76D5C7" w14:textId="77777777" w:rsidR="003605A6" w:rsidRPr="009719A6" w:rsidRDefault="003605A6" w:rsidP="00C271A3">
            <w:pPr>
              <w:spacing w:line="276" w:lineRule="auto"/>
              <w:rPr>
                <w:rFonts w:cstheme="minorHAnsi"/>
              </w:rPr>
            </w:pPr>
            <w:r>
              <w:rPr>
                <w:rFonts w:cstheme="minorHAnsi"/>
              </w:rPr>
              <w:t>Marks</w:t>
            </w:r>
            <w:r w:rsidRPr="009719A6">
              <w:rPr>
                <w:rFonts w:cstheme="minorHAnsi"/>
              </w:rPr>
              <w:t xml:space="preserve"> will be awarded </w:t>
            </w:r>
            <w:r>
              <w:rPr>
                <w:rFonts w:cstheme="minorHAnsi"/>
              </w:rPr>
              <w:t xml:space="preserve">for costs submitted </w:t>
            </w:r>
            <w:r w:rsidRPr="009719A6">
              <w:rPr>
                <w:rFonts w:cstheme="minorHAnsi"/>
              </w:rPr>
              <w:t>on the following basis:</w:t>
            </w:r>
          </w:p>
          <w:p w14:paraId="2CF3F9F4" w14:textId="77777777" w:rsidR="003605A6" w:rsidRPr="009719A6" w:rsidRDefault="003605A6" w:rsidP="00C271A3">
            <w:pPr>
              <w:spacing w:line="276" w:lineRule="auto"/>
              <w:rPr>
                <w:rFonts w:cstheme="minorHAnsi"/>
              </w:rPr>
            </w:pPr>
          </w:p>
          <w:p w14:paraId="26C8C422" w14:textId="77777777" w:rsidR="003605A6" w:rsidRDefault="003605A6" w:rsidP="00C271A3">
            <w:pPr>
              <w:spacing w:line="276" w:lineRule="auto"/>
              <w:rPr>
                <w:rFonts w:cstheme="minorHAnsi"/>
              </w:rPr>
            </w:pPr>
            <w:r w:rsidRPr="009719A6">
              <w:rPr>
                <w:rFonts w:cstheme="minorHAnsi"/>
              </w:rPr>
              <w:t xml:space="preserve">The lowest </w:t>
            </w:r>
            <w:r>
              <w:rPr>
                <w:rFonts w:cstheme="minorHAnsi"/>
              </w:rPr>
              <w:t>cost</w:t>
            </w:r>
            <w:r w:rsidRPr="009719A6">
              <w:rPr>
                <w:rFonts w:cstheme="minorHAnsi"/>
              </w:rPr>
              <w:t xml:space="preserve"> submitted will be awarded the highest </w:t>
            </w:r>
            <w:r>
              <w:rPr>
                <w:rFonts w:cstheme="minorHAnsi"/>
              </w:rPr>
              <w:t>mark,</w:t>
            </w:r>
            <w:r w:rsidRPr="009719A6">
              <w:rPr>
                <w:rFonts w:cstheme="minorHAnsi"/>
              </w:rPr>
              <w:t xml:space="preserve"> and all other </w:t>
            </w:r>
            <w:r>
              <w:rPr>
                <w:rFonts w:cstheme="minorHAnsi"/>
              </w:rPr>
              <w:t>Bidders</w:t>
            </w:r>
            <w:r w:rsidRPr="009719A6">
              <w:rPr>
                <w:rFonts w:cstheme="minorHAnsi"/>
              </w:rPr>
              <w:t xml:space="preserve"> will be awarded pro rata </w:t>
            </w:r>
            <w:r>
              <w:rPr>
                <w:rFonts w:cstheme="minorHAnsi"/>
              </w:rPr>
              <w:t>marks</w:t>
            </w:r>
            <w:r w:rsidRPr="009719A6">
              <w:rPr>
                <w:rFonts w:cstheme="minorHAnsi"/>
              </w:rPr>
              <w:t xml:space="preserve"> on the relative competitiveness of their </w:t>
            </w:r>
            <w:r>
              <w:rPr>
                <w:rFonts w:cstheme="minorHAnsi"/>
              </w:rPr>
              <w:t>costs</w:t>
            </w:r>
            <w:r w:rsidRPr="009719A6">
              <w:rPr>
                <w:rFonts w:cstheme="minorHAnsi"/>
              </w:rPr>
              <w:t xml:space="preserve"> compared to the lowest </w:t>
            </w:r>
            <w:r>
              <w:rPr>
                <w:rFonts w:cstheme="minorHAnsi"/>
              </w:rPr>
              <w:t>cost</w:t>
            </w:r>
            <w:r w:rsidRPr="009719A6">
              <w:rPr>
                <w:rFonts w:cstheme="minorHAnsi"/>
              </w:rPr>
              <w:t xml:space="preserve"> </w:t>
            </w:r>
            <w:r>
              <w:rPr>
                <w:rFonts w:cstheme="minorHAnsi"/>
              </w:rPr>
              <w:t>using the following formula:</w:t>
            </w:r>
          </w:p>
          <w:p w14:paraId="7F19128E" w14:textId="77777777" w:rsidR="003605A6" w:rsidRDefault="003605A6" w:rsidP="00C271A3">
            <w:pPr>
              <w:spacing w:line="276" w:lineRule="auto"/>
              <w:rPr>
                <w:rFonts w:cstheme="minorHAnsi"/>
              </w:rPr>
            </w:pPr>
          </w:p>
          <w:p w14:paraId="7FE9D95A" w14:textId="77777777" w:rsidR="003605A6" w:rsidRPr="00AA08AA" w:rsidRDefault="003605A6" w:rsidP="00C271A3">
            <w:pPr>
              <w:spacing w:line="276" w:lineRule="auto"/>
              <w:jc w:val="center"/>
              <w:rPr>
                <w:rFonts w:cstheme="minorHAnsi"/>
                <w:i/>
                <w:iCs/>
                <w:color w:val="000000"/>
              </w:rPr>
            </w:pPr>
            <w:r w:rsidRPr="00AA08AA">
              <w:rPr>
                <w:rFonts w:cstheme="minorHAnsi"/>
                <w:i/>
                <w:iCs/>
                <w:color w:val="4F80F7"/>
              </w:rPr>
              <w:t xml:space="preserve">Available </w:t>
            </w:r>
            <w:r>
              <w:rPr>
                <w:rFonts w:cstheme="minorHAnsi"/>
                <w:i/>
                <w:iCs/>
                <w:color w:val="4F80F7"/>
              </w:rPr>
              <w:t>m</w:t>
            </w:r>
            <w:r w:rsidRPr="00AA08AA">
              <w:rPr>
                <w:rFonts w:cstheme="minorHAnsi"/>
                <w:i/>
                <w:iCs/>
                <w:color w:val="4F80F7"/>
              </w:rPr>
              <w:t>arks (100) x (</w:t>
            </w:r>
            <w:r>
              <w:rPr>
                <w:rFonts w:cstheme="minorHAnsi"/>
                <w:i/>
                <w:iCs/>
                <w:color w:val="4F80F7"/>
              </w:rPr>
              <w:t>l</w:t>
            </w:r>
            <w:r w:rsidRPr="00AA08AA">
              <w:rPr>
                <w:rFonts w:cstheme="minorHAnsi"/>
                <w:i/>
                <w:iCs/>
                <w:color w:val="4F80F7"/>
              </w:rPr>
              <w:t xml:space="preserve">owest </w:t>
            </w:r>
            <w:r>
              <w:rPr>
                <w:rFonts w:cstheme="minorHAnsi"/>
                <w:i/>
                <w:iCs/>
                <w:color w:val="4F80F7"/>
              </w:rPr>
              <w:t>s</w:t>
            </w:r>
            <w:r w:rsidRPr="00AA08AA">
              <w:rPr>
                <w:rFonts w:cstheme="minorHAnsi"/>
                <w:i/>
                <w:iCs/>
                <w:color w:val="4F80F7"/>
              </w:rPr>
              <w:t xml:space="preserve">ubmitted </w:t>
            </w:r>
            <w:r>
              <w:rPr>
                <w:rFonts w:cstheme="minorHAnsi"/>
                <w:i/>
                <w:iCs/>
                <w:color w:val="4F80F7"/>
              </w:rPr>
              <w:t>c</w:t>
            </w:r>
            <w:r w:rsidRPr="00AA08AA">
              <w:rPr>
                <w:rFonts w:cstheme="minorHAnsi"/>
                <w:i/>
                <w:iCs/>
                <w:color w:val="4F80F7"/>
              </w:rPr>
              <w:t xml:space="preserve">ost </w:t>
            </w:r>
            <w:r w:rsidRPr="00AA08AA">
              <w:rPr>
                <w:rFonts w:cstheme="minorHAnsi"/>
                <w:i/>
                <w:iCs/>
                <w:color w:val="4F80F7"/>
              </w:rPr>
              <w:sym w:font="Symbol" w:char="F0B8"/>
            </w:r>
            <w:r w:rsidRPr="00AA08AA">
              <w:rPr>
                <w:rFonts w:cstheme="minorHAnsi"/>
                <w:i/>
                <w:iCs/>
                <w:color w:val="4F80F7"/>
              </w:rPr>
              <w:t xml:space="preserve"> </w:t>
            </w:r>
            <w:r>
              <w:rPr>
                <w:rFonts w:cstheme="minorHAnsi"/>
                <w:i/>
                <w:iCs/>
                <w:color w:val="4F80F7"/>
              </w:rPr>
              <w:t>b</w:t>
            </w:r>
            <w:r w:rsidRPr="00AA08AA">
              <w:rPr>
                <w:rFonts w:cstheme="minorHAnsi"/>
                <w:i/>
                <w:iCs/>
                <w:color w:val="4F80F7"/>
              </w:rPr>
              <w:t xml:space="preserve">idder </w:t>
            </w:r>
            <w:r>
              <w:rPr>
                <w:rFonts w:cstheme="minorHAnsi"/>
                <w:i/>
                <w:iCs/>
                <w:color w:val="4F80F7"/>
              </w:rPr>
              <w:t>s</w:t>
            </w:r>
            <w:r w:rsidRPr="00AA08AA">
              <w:rPr>
                <w:rFonts w:cstheme="minorHAnsi"/>
                <w:i/>
                <w:iCs/>
                <w:color w:val="4F80F7"/>
              </w:rPr>
              <w:t xml:space="preserve">ubmitted </w:t>
            </w:r>
            <w:r>
              <w:rPr>
                <w:rFonts w:cstheme="minorHAnsi"/>
                <w:i/>
                <w:iCs/>
                <w:color w:val="4F80F7"/>
              </w:rPr>
              <w:t>c</w:t>
            </w:r>
            <w:r w:rsidRPr="00AA08AA">
              <w:rPr>
                <w:rFonts w:cstheme="minorHAnsi"/>
                <w:i/>
                <w:iCs/>
                <w:color w:val="4F80F7"/>
              </w:rPr>
              <w:t>ost)</w:t>
            </w:r>
          </w:p>
        </w:tc>
        <w:tc>
          <w:tcPr>
            <w:tcW w:w="1571" w:type="dxa"/>
            <w:vAlign w:val="center"/>
          </w:tcPr>
          <w:p w14:paraId="494456FE" w14:textId="77777777" w:rsidR="003605A6" w:rsidRPr="00717868" w:rsidRDefault="003605A6" w:rsidP="00C271A3">
            <w:pPr>
              <w:spacing w:line="276" w:lineRule="auto"/>
              <w:jc w:val="center"/>
              <w:rPr>
                <w:rFonts w:cstheme="minorHAnsi"/>
              </w:rPr>
            </w:pPr>
            <w:r>
              <w:rPr>
                <w:rFonts w:cstheme="minorHAnsi"/>
              </w:rPr>
              <w:t>100</w:t>
            </w:r>
          </w:p>
        </w:tc>
      </w:tr>
    </w:tbl>
    <w:p w14:paraId="3040A8E6" w14:textId="77777777" w:rsidR="003605A6" w:rsidRDefault="003605A6" w:rsidP="003605A6">
      <w:pPr>
        <w:spacing w:line="276" w:lineRule="auto"/>
        <w:ind w:left="1440"/>
        <w:rPr>
          <w:rFonts w:cstheme="minorHAnsi"/>
        </w:rPr>
      </w:pPr>
    </w:p>
    <w:p w14:paraId="3B9C3CC6" w14:textId="77777777" w:rsidR="003605A6" w:rsidRDefault="003605A6" w:rsidP="003605A6">
      <w:pPr>
        <w:spacing w:line="276" w:lineRule="auto"/>
        <w:ind w:left="1440"/>
        <w:rPr>
          <w:rFonts w:cstheme="minorHAnsi"/>
          <w:i/>
          <w:iCs/>
        </w:rPr>
      </w:pPr>
    </w:p>
    <w:tbl>
      <w:tblPr>
        <w:tblStyle w:val="TableGrid"/>
        <w:tblW w:w="8658" w:type="dxa"/>
        <w:tblInd w:w="1129" w:type="dxa"/>
        <w:tblLook w:val="04A0" w:firstRow="1" w:lastRow="0" w:firstColumn="1" w:lastColumn="0" w:noHBand="0" w:noVBand="1"/>
      </w:tblPr>
      <w:tblGrid>
        <w:gridCol w:w="1429"/>
        <w:gridCol w:w="1843"/>
        <w:gridCol w:w="2551"/>
        <w:gridCol w:w="2835"/>
      </w:tblGrid>
      <w:tr w:rsidR="003605A6" w:rsidRPr="00315E7D" w14:paraId="2FDF4BF1" w14:textId="77777777" w:rsidTr="003605A6">
        <w:trPr>
          <w:trHeight w:val="354"/>
        </w:trPr>
        <w:tc>
          <w:tcPr>
            <w:tcW w:w="8658" w:type="dxa"/>
            <w:gridSpan w:val="4"/>
            <w:shd w:val="clear" w:color="auto" w:fill="auto"/>
            <w:vAlign w:val="center"/>
          </w:tcPr>
          <w:p w14:paraId="73D43AC3" w14:textId="77777777" w:rsidR="003605A6" w:rsidRPr="00315E7D" w:rsidRDefault="003605A6" w:rsidP="00C271A3">
            <w:pPr>
              <w:spacing w:line="276" w:lineRule="auto"/>
              <w:rPr>
                <w:rFonts w:cstheme="minorHAnsi"/>
                <w:b/>
                <w:bCs/>
                <w:color w:val="000000" w:themeColor="text1"/>
              </w:rPr>
            </w:pPr>
            <w:r w:rsidRPr="00315E7D">
              <w:rPr>
                <w:rFonts w:cstheme="minorHAnsi"/>
                <w:b/>
                <w:bCs/>
                <w:color w:val="000000" w:themeColor="text1"/>
              </w:rPr>
              <w:t>Lot 10 or Lot 11 Further competition</w:t>
            </w:r>
          </w:p>
        </w:tc>
      </w:tr>
      <w:tr w:rsidR="003605A6" w:rsidRPr="009903E4" w14:paraId="62167C6F" w14:textId="77777777" w:rsidTr="003605A6">
        <w:tc>
          <w:tcPr>
            <w:tcW w:w="1429" w:type="dxa"/>
            <w:vAlign w:val="center"/>
          </w:tcPr>
          <w:p w14:paraId="24713531" w14:textId="77777777" w:rsidR="003605A6" w:rsidRPr="009903E4" w:rsidRDefault="003605A6" w:rsidP="00C271A3">
            <w:pPr>
              <w:spacing w:line="276" w:lineRule="auto"/>
              <w:jc w:val="center"/>
              <w:rPr>
                <w:rFonts w:cstheme="minorHAnsi"/>
                <w:b/>
                <w:bCs/>
              </w:rPr>
            </w:pPr>
          </w:p>
        </w:tc>
        <w:tc>
          <w:tcPr>
            <w:tcW w:w="1843" w:type="dxa"/>
            <w:vAlign w:val="center"/>
          </w:tcPr>
          <w:p w14:paraId="26126E12" w14:textId="77777777" w:rsidR="003605A6" w:rsidRPr="009903E4" w:rsidRDefault="003605A6" w:rsidP="00C271A3">
            <w:pPr>
              <w:spacing w:line="276" w:lineRule="auto"/>
              <w:jc w:val="center"/>
              <w:rPr>
                <w:rFonts w:cstheme="minorHAnsi"/>
                <w:b/>
                <w:bCs/>
              </w:rPr>
            </w:pPr>
            <w:r>
              <w:rPr>
                <w:rFonts w:cstheme="minorHAnsi"/>
                <w:b/>
                <w:bCs/>
              </w:rPr>
              <w:t>Submitted Price £</w:t>
            </w:r>
          </w:p>
        </w:tc>
        <w:tc>
          <w:tcPr>
            <w:tcW w:w="2551" w:type="dxa"/>
            <w:vAlign w:val="center"/>
          </w:tcPr>
          <w:p w14:paraId="2C157724" w14:textId="77777777" w:rsidR="003605A6" w:rsidRPr="009903E4" w:rsidRDefault="003605A6" w:rsidP="00C271A3">
            <w:pPr>
              <w:spacing w:line="276" w:lineRule="auto"/>
              <w:jc w:val="center"/>
              <w:rPr>
                <w:rFonts w:cstheme="minorHAnsi"/>
                <w:b/>
                <w:bCs/>
              </w:rPr>
            </w:pPr>
            <w:r w:rsidRPr="009903E4">
              <w:rPr>
                <w:rFonts w:cstheme="minorHAnsi"/>
                <w:b/>
                <w:bCs/>
              </w:rPr>
              <w:t xml:space="preserve">Maximum </w:t>
            </w:r>
            <w:r>
              <w:rPr>
                <w:rFonts w:cstheme="minorHAnsi"/>
                <w:b/>
                <w:bCs/>
              </w:rPr>
              <w:t>A</w:t>
            </w:r>
            <w:r w:rsidRPr="009903E4">
              <w:rPr>
                <w:rFonts w:cstheme="minorHAnsi"/>
                <w:b/>
                <w:bCs/>
              </w:rPr>
              <w:t>vailable</w:t>
            </w:r>
            <w:r>
              <w:rPr>
                <w:rFonts w:cstheme="minorHAnsi"/>
                <w:b/>
                <w:bCs/>
              </w:rPr>
              <w:t xml:space="preserve"> Marks</w:t>
            </w:r>
          </w:p>
        </w:tc>
        <w:tc>
          <w:tcPr>
            <w:tcW w:w="2835" w:type="dxa"/>
            <w:vAlign w:val="center"/>
          </w:tcPr>
          <w:p w14:paraId="4E88684F" w14:textId="77777777" w:rsidR="003605A6" w:rsidRPr="009903E4" w:rsidRDefault="003605A6" w:rsidP="00C271A3">
            <w:pPr>
              <w:spacing w:line="276" w:lineRule="auto"/>
              <w:jc w:val="center"/>
              <w:rPr>
                <w:rFonts w:cstheme="minorHAnsi"/>
                <w:b/>
                <w:bCs/>
              </w:rPr>
            </w:pPr>
            <w:r w:rsidRPr="00EF64D4">
              <w:rPr>
                <w:rFonts w:cstheme="minorHAnsi"/>
                <w:b/>
                <w:bCs/>
              </w:rPr>
              <w:t>Marks awarded</w:t>
            </w:r>
          </w:p>
        </w:tc>
      </w:tr>
      <w:tr w:rsidR="003605A6" w:rsidRPr="009903E4" w14:paraId="59407BE5" w14:textId="77777777" w:rsidTr="003605A6">
        <w:tc>
          <w:tcPr>
            <w:tcW w:w="1429" w:type="dxa"/>
          </w:tcPr>
          <w:p w14:paraId="13B09115" w14:textId="77777777" w:rsidR="003605A6" w:rsidRPr="009903E4" w:rsidRDefault="003605A6" w:rsidP="00C271A3">
            <w:pPr>
              <w:spacing w:line="276" w:lineRule="auto"/>
              <w:rPr>
                <w:rFonts w:cstheme="minorHAnsi"/>
              </w:rPr>
            </w:pPr>
            <w:r>
              <w:rPr>
                <w:rFonts w:cstheme="minorHAnsi"/>
              </w:rPr>
              <w:t>Bidder A</w:t>
            </w:r>
          </w:p>
        </w:tc>
        <w:tc>
          <w:tcPr>
            <w:tcW w:w="1843" w:type="dxa"/>
            <w:vAlign w:val="center"/>
          </w:tcPr>
          <w:p w14:paraId="77BA9589" w14:textId="77777777" w:rsidR="003605A6" w:rsidRPr="009903E4" w:rsidRDefault="003605A6" w:rsidP="00C271A3">
            <w:pPr>
              <w:spacing w:line="276" w:lineRule="auto"/>
              <w:jc w:val="center"/>
              <w:rPr>
                <w:rFonts w:cstheme="minorHAnsi"/>
              </w:rPr>
            </w:pPr>
            <w:r>
              <w:rPr>
                <w:rFonts w:cstheme="minorHAnsi"/>
              </w:rPr>
              <w:t>£50,000</w:t>
            </w:r>
          </w:p>
        </w:tc>
        <w:tc>
          <w:tcPr>
            <w:tcW w:w="2551" w:type="dxa"/>
            <w:vAlign w:val="center"/>
          </w:tcPr>
          <w:p w14:paraId="4C07B0D7" w14:textId="77777777" w:rsidR="003605A6" w:rsidRPr="009903E4" w:rsidRDefault="003605A6" w:rsidP="00C271A3">
            <w:pPr>
              <w:spacing w:line="276" w:lineRule="auto"/>
              <w:jc w:val="center"/>
              <w:rPr>
                <w:rFonts w:cstheme="minorHAnsi"/>
              </w:rPr>
            </w:pPr>
            <w:r>
              <w:rPr>
                <w:rFonts w:cstheme="minorHAnsi"/>
              </w:rPr>
              <w:t>100</w:t>
            </w:r>
          </w:p>
        </w:tc>
        <w:tc>
          <w:tcPr>
            <w:tcW w:w="2835" w:type="dxa"/>
            <w:vAlign w:val="center"/>
          </w:tcPr>
          <w:p w14:paraId="5E17FC8C" w14:textId="77777777" w:rsidR="003605A6" w:rsidRPr="00EF64D4" w:rsidRDefault="003605A6" w:rsidP="00C271A3">
            <w:pPr>
              <w:spacing w:line="276" w:lineRule="auto"/>
              <w:jc w:val="center"/>
              <w:rPr>
                <w:rFonts w:cstheme="minorHAnsi"/>
              </w:rPr>
            </w:pPr>
            <w:r>
              <w:rPr>
                <w:rFonts w:cstheme="minorHAnsi"/>
              </w:rPr>
              <w:t>100</w:t>
            </w:r>
          </w:p>
        </w:tc>
      </w:tr>
      <w:tr w:rsidR="003605A6" w:rsidRPr="009903E4" w14:paraId="1AA6ADA1" w14:textId="77777777" w:rsidTr="003605A6">
        <w:tc>
          <w:tcPr>
            <w:tcW w:w="1429" w:type="dxa"/>
          </w:tcPr>
          <w:p w14:paraId="19DDF5C2" w14:textId="77777777" w:rsidR="003605A6" w:rsidRPr="009903E4" w:rsidRDefault="003605A6" w:rsidP="00C271A3">
            <w:pPr>
              <w:spacing w:line="276" w:lineRule="auto"/>
              <w:rPr>
                <w:rFonts w:cstheme="minorHAnsi"/>
              </w:rPr>
            </w:pPr>
            <w:r>
              <w:rPr>
                <w:rFonts w:cstheme="minorHAnsi"/>
              </w:rPr>
              <w:t>Bidder B</w:t>
            </w:r>
          </w:p>
        </w:tc>
        <w:tc>
          <w:tcPr>
            <w:tcW w:w="1843" w:type="dxa"/>
          </w:tcPr>
          <w:p w14:paraId="7329C6BA" w14:textId="77777777" w:rsidR="003605A6" w:rsidRPr="009903E4" w:rsidRDefault="003605A6" w:rsidP="00C271A3">
            <w:pPr>
              <w:spacing w:line="276" w:lineRule="auto"/>
              <w:jc w:val="center"/>
              <w:rPr>
                <w:rFonts w:cstheme="minorHAnsi"/>
              </w:rPr>
            </w:pPr>
            <w:r>
              <w:rPr>
                <w:rFonts w:cstheme="minorHAnsi"/>
              </w:rPr>
              <w:t>£60,000</w:t>
            </w:r>
          </w:p>
        </w:tc>
        <w:tc>
          <w:tcPr>
            <w:tcW w:w="2551" w:type="dxa"/>
          </w:tcPr>
          <w:p w14:paraId="24B9B0B4" w14:textId="77777777" w:rsidR="003605A6" w:rsidRPr="009903E4" w:rsidRDefault="003605A6" w:rsidP="00C271A3">
            <w:pPr>
              <w:spacing w:line="276" w:lineRule="auto"/>
              <w:jc w:val="center"/>
              <w:rPr>
                <w:rFonts w:cstheme="minorHAnsi"/>
              </w:rPr>
            </w:pPr>
            <w:r>
              <w:rPr>
                <w:rFonts w:cstheme="minorHAnsi"/>
              </w:rPr>
              <w:t>100</w:t>
            </w:r>
          </w:p>
        </w:tc>
        <w:tc>
          <w:tcPr>
            <w:tcW w:w="2835" w:type="dxa"/>
          </w:tcPr>
          <w:p w14:paraId="02BCA8DC" w14:textId="77777777" w:rsidR="003605A6" w:rsidRPr="00EF64D4" w:rsidRDefault="003605A6" w:rsidP="00C271A3">
            <w:pPr>
              <w:spacing w:line="276" w:lineRule="auto"/>
              <w:jc w:val="center"/>
              <w:rPr>
                <w:rFonts w:cstheme="minorHAnsi"/>
              </w:rPr>
            </w:pPr>
            <w:r>
              <w:rPr>
                <w:rFonts w:cstheme="minorHAnsi"/>
              </w:rPr>
              <w:t>83.33</w:t>
            </w:r>
          </w:p>
        </w:tc>
      </w:tr>
      <w:tr w:rsidR="003605A6" w:rsidRPr="009903E4" w14:paraId="78850C59" w14:textId="77777777" w:rsidTr="003605A6">
        <w:tc>
          <w:tcPr>
            <w:tcW w:w="1429" w:type="dxa"/>
          </w:tcPr>
          <w:p w14:paraId="075FCBB1" w14:textId="77777777" w:rsidR="003605A6" w:rsidRPr="009903E4" w:rsidRDefault="003605A6" w:rsidP="00C271A3">
            <w:pPr>
              <w:spacing w:line="276" w:lineRule="auto"/>
              <w:rPr>
                <w:rFonts w:cstheme="minorHAnsi"/>
              </w:rPr>
            </w:pPr>
            <w:r>
              <w:rPr>
                <w:rFonts w:cstheme="minorHAnsi"/>
              </w:rPr>
              <w:t>Bidder C</w:t>
            </w:r>
          </w:p>
        </w:tc>
        <w:tc>
          <w:tcPr>
            <w:tcW w:w="1843" w:type="dxa"/>
          </w:tcPr>
          <w:p w14:paraId="0115F363" w14:textId="77777777" w:rsidR="003605A6" w:rsidRPr="009903E4" w:rsidRDefault="003605A6" w:rsidP="00C271A3">
            <w:pPr>
              <w:spacing w:line="276" w:lineRule="auto"/>
              <w:jc w:val="center"/>
              <w:rPr>
                <w:rFonts w:cstheme="minorHAnsi"/>
              </w:rPr>
            </w:pPr>
            <w:r>
              <w:rPr>
                <w:rFonts w:cstheme="minorHAnsi"/>
              </w:rPr>
              <w:t>£65,000</w:t>
            </w:r>
          </w:p>
        </w:tc>
        <w:tc>
          <w:tcPr>
            <w:tcW w:w="2551" w:type="dxa"/>
          </w:tcPr>
          <w:p w14:paraId="4226C547" w14:textId="77777777" w:rsidR="003605A6" w:rsidRPr="009903E4" w:rsidRDefault="003605A6" w:rsidP="00C271A3">
            <w:pPr>
              <w:spacing w:line="276" w:lineRule="auto"/>
              <w:jc w:val="center"/>
              <w:rPr>
                <w:rFonts w:cstheme="minorHAnsi"/>
              </w:rPr>
            </w:pPr>
            <w:r>
              <w:rPr>
                <w:rFonts w:cstheme="minorHAnsi"/>
              </w:rPr>
              <w:t>100</w:t>
            </w:r>
          </w:p>
        </w:tc>
        <w:tc>
          <w:tcPr>
            <w:tcW w:w="2835" w:type="dxa"/>
          </w:tcPr>
          <w:p w14:paraId="646B03FE" w14:textId="77777777" w:rsidR="003605A6" w:rsidRPr="00EF64D4" w:rsidRDefault="003605A6" w:rsidP="00C271A3">
            <w:pPr>
              <w:spacing w:line="276" w:lineRule="auto"/>
              <w:jc w:val="center"/>
              <w:rPr>
                <w:rFonts w:cstheme="minorHAnsi"/>
              </w:rPr>
            </w:pPr>
            <w:r>
              <w:rPr>
                <w:rFonts w:cstheme="minorHAnsi"/>
              </w:rPr>
              <w:t>76.92</w:t>
            </w:r>
          </w:p>
        </w:tc>
      </w:tr>
    </w:tbl>
    <w:p w14:paraId="2337B3CF" w14:textId="77777777" w:rsidR="003605A6" w:rsidRDefault="003605A6" w:rsidP="003605A6">
      <w:pPr>
        <w:spacing w:line="276" w:lineRule="auto"/>
        <w:ind w:left="1440"/>
        <w:rPr>
          <w:rFonts w:cstheme="minorHAnsi"/>
          <w:i/>
          <w:iCs/>
        </w:rPr>
      </w:pPr>
    </w:p>
    <w:p w14:paraId="2AF9E13F" w14:textId="77777777" w:rsidR="003605A6" w:rsidRDefault="003605A6" w:rsidP="003605A6">
      <w:pPr>
        <w:spacing w:line="276" w:lineRule="auto"/>
        <w:ind w:left="720" w:firstLine="720"/>
        <w:rPr>
          <w:rFonts w:cstheme="minorHAnsi"/>
        </w:rPr>
      </w:pPr>
      <w:r>
        <w:rPr>
          <w:rFonts w:cstheme="minorHAnsi"/>
        </w:rPr>
        <w:t>A final cost score is determined by applying the following formula:</w:t>
      </w:r>
    </w:p>
    <w:p w14:paraId="4F42E795" w14:textId="77777777" w:rsidR="003605A6" w:rsidRDefault="003605A6" w:rsidP="003605A6">
      <w:pPr>
        <w:spacing w:line="276" w:lineRule="auto"/>
        <w:ind w:left="1440"/>
        <w:rPr>
          <w:rFonts w:cstheme="minorHAnsi"/>
        </w:rPr>
      </w:pPr>
    </w:p>
    <w:p w14:paraId="54BB13B9" w14:textId="77777777" w:rsidR="003605A6" w:rsidRPr="00AA08AA" w:rsidRDefault="003605A6" w:rsidP="003605A6">
      <w:pPr>
        <w:spacing w:line="276" w:lineRule="auto"/>
        <w:ind w:left="1440"/>
        <w:jc w:val="center"/>
        <w:rPr>
          <w:rFonts w:cstheme="minorHAnsi"/>
          <w:i/>
          <w:iCs/>
          <w:color w:val="4F80F7"/>
        </w:rPr>
      </w:pPr>
      <w:r w:rsidRPr="00AA08AA">
        <w:rPr>
          <w:rFonts w:cstheme="minorHAnsi"/>
          <w:i/>
          <w:iCs/>
          <w:color w:val="4F80F7"/>
        </w:rPr>
        <w:t>Marks Awarded x Cost Score Weighting % = Cost Score</w:t>
      </w:r>
    </w:p>
    <w:p w14:paraId="27F07CD2" w14:textId="77777777" w:rsidR="003605A6" w:rsidRDefault="003605A6" w:rsidP="003605A6">
      <w:pPr>
        <w:spacing w:line="276" w:lineRule="auto"/>
        <w:ind w:left="1440"/>
        <w:rPr>
          <w:rFonts w:cstheme="minorHAnsi"/>
          <w:i/>
          <w:iCs/>
        </w:rPr>
      </w:pPr>
    </w:p>
    <w:tbl>
      <w:tblPr>
        <w:tblStyle w:val="TableGrid"/>
        <w:tblW w:w="8658" w:type="dxa"/>
        <w:tblInd w:w="1129" w:type="dxa"/>
        <w:tblLook w:val="04A0" w:firstRow="1" w:lastRow="0" w:firstColumn="1" w:lastColumn="0" w:noHBand="0" w:noVBand="1"/>
      </w:tblPr>
      <w:tblGrid>
        <w:gridCol w:w="1571"/>
        <w:gridCol w:w="2362"/>
        <w:gridCol w:w="2362"/>
        <w:gridCol w:w="2363"/>
      </w:tblGrid>
      <w:tr w:rsidR="003605A6" w:rsidRPr="00315E7D" w14:paraId="76E08A3F" w14:textId="77777777" w:rsidTr="003605A6">
        <w:trPr>
          <w:trHeight w:val="350"/>
        </w:trPr>
        <w:tc>
          <w:tcPr>
            <w:tcW w:w="8658" w:type="dxa"/>
            <w:gridSpan w:val="4"/>
            <w:shd w:val="clear" w:color="auto" w:fill="auto"/>
            <w:vAlign w:val="center"/>
          </w:tcPr>
          <w:p w14:paraId="4FF14B3F" w14:textId="77777777" w:rsidR="003605A6" w:rsidRPr="00315E7D" w:rsidRDefault="003605A6" w:rsidP="00C271A3">
            <w:pPr>
              <w:spacing w:line="276" w:lineRule="auto"/>
              <w:rPr>
                <w:rFonts w:cstheme="minorHAnsi"/>
                <w:b/>
                <w:bCs/>
                <w:color w:val="000000" w:themeColor="text1"/>
              </w:rPr>
            </w:pPr>
            <w:r w:rsidRPr="00315E7D">
              <w:rPr>
                <w:rFonts w:cstheme="minorHAnsi"/>
                <w:b/>
                <w:bCs/>
                <w:color w:val="000000" w:themeColor="text1"/>
              </w:rPr>
              <w:t>Lot 10 or Lot 11 Further competition</w:t>
            </w:r>
          </w:p>
        </w:tc>
      </w:tr>
      <w:tr w:rsidR="003605A6" w:rsidRPr="009903E4" w14:paraId="24E432C0" w14:textId="77777777" w:rsidTr="003605A6">
        <w:tc>
          <w:tcPr>
            <w:tcW w:w="1571" w:type="dxa"/>
          </w:tcPr>
          <w:p w14:paraId="1F249557" w14:textId="77777777" w:rsidR="003605A6" w:rsidRPr="009903E4" w:rsidRDefault="003605A6" w:rsidP="00C271A3">
            <w:pPr>
              <w:spacing w:line="276" w:lineRule="auto"/>
              <w:rPr>
                <w:rFonts w:cstheme="minorHAnsi"/>
                <w:b/>
                <w:bCs/>
              </w:rPr>
            </w:pPr>
          </w:p>
        </w:tc>
        <w:tc>
          <w:tcPr>
            <w:tcW w:w="2362" w:type="dxa"/>
          </w:tcPr>
          <w:p w14:paraId="5981E739" w14:textId="77777777" w:rsidR="003605A6" w:rsidRPr="009903E4" w:rsidRDefault="003605A6" w:rsidP="00C271A3">
            <w:pPr>
              <w:spacing w:line="276" w:lineRule="auto"/>
              <w:jc w:val="center"/>
              <w:rPr>
                <w:rFonts w:cstheme="minorHAnsi"/>
                <w:b/>
                <w:bCs/>
              </w:rPr>
            </w:pPr>
            <w:r w:rsidRPr="00EF64D4">
              <w:rPr>
                <w:rFonts w:cstheme="minorHAnsi"/>
                <w:b/>
                <w:bCs/>
              </w:rPr>
              <w:t>Marks awarded</w:t>
            </w:r>
          </w:p>
        </w:tc>
        <w:tc>
          <w:tcPr>
            <w:tcW w:w="2362" w:type="dxa"/>
          </w:tcPr>
          <w:p w14:paraId="67904D85" w14:textId="77777777" w:rsidR="003605A6" w:rsidRPr="009903E4" w:rsidRDefault="003605A6" w:rsidP="00C271A3">
            <w:pPr>
              <w:spacing w:line="276" w:lineRule="auto"/>
              <w:jc w:val="center"/>
              <w:rPr>
                <w:rFonts w:cstheme="minorHAnsi"/>
                <w:b/>
                <w:bCs/>
              </w:rPr>
            </w:pPr>
            <w:r>
              <w:rPr>
                <w:rFonts w:cstheme="minorHAnsi"/>
                <w:b/>
                <w:bCs/>
              </w:rPr>
              <w:t>Cost Score Weighting</w:t>
            </w:r>
          </w:p>
        </w:tc>
        <w:tc>
          <w:tcPr>
            <w:tcW w:w="2363" w:type="dxa"/>
          </w:tcPr>
          <w:p w14:paraId="25FAE306" w14:textId="77777777" w:rsidR="003605A6" w:rsidRPr="009903E4" w:rsidRDefault="003605A6" w:rsidP="00C271A3">
            <w:pPr>
              <w:spacing w:line="276" w:lineRule="auto"/>
              <w:jc w:val="center"/>
              <w:rPr>
                <w:rFonts w:cstheme="minorHAnsi"/>
                <w:b/>
                <w:bCs/>
              </w:rPr>
            </w:pPr>
            <w:r>
              <w:rPr>
                <w:rFonts w:cstheme="minorHAnsi"/>
                <w:b/>
                <w:bCs/>
              </w:rPr>
              <w:t>Cost Score</w:t>
            </w:r>
            <w:r w:rsidRPr="00EF64D4">
              <w:rPr>
                <w:rFonts w:cstheme="minorHAnsi"/>
                <w:b/>
                <w:bCs/>
              </w:rPr>
              <w:t xml:space="preserve"> </w:t>
            </w:r>
            <w:r>
              <w:rPr>
                <w:rFonts w:cstheme="minorHAnsi"/>
                <w:b/>
                <w:bCs/>
              </w:rPr>
              <w:t>A</w:t>
            </w:r>
            <w:r w:rsidRPr="00EF64D4">
              <w:rPr>
                <w:rFonts w:cstheme="minorHAnsi"/>
                <w:b/>
                <w:bCs/>
              </w:rPr>
              <w:t>warded</w:t>
            </w:r>
          </w:p>
        </w:tc>
      </w:tr>
      <w:tr w:rsidR="003605A6" w:rsidRPr="009903E4" w14:paraId="28ABAAF8" w14:textId="77777777" w:rsidTr="003605A6">
        <w:tc>
          <w:tcPr>
            <w:tcW w:w="1571" w:type="dxa"/>
          </w:tcPr>
          <w:p w14:paraId="617BB3DC" w14:textId="77777777" w:rsidR="003605A6" w:rsidRPr="009903E4" w:rsidRDefault="003605A6" w:rsidP="00C271A3">
            <w:pPr>
              <w:spacing w:line="276" w:lineRule="auto"/>
              <w:rPr>
                <w:rFonts w:cstheme="minorHAnsi"/>
              </w:rPr>
            </w:pPr>
            <w:r>
              <w:rPr>
                <w:rFonts w:cstheme="minorHAnsi"/>
              </w:rPr>
              <w:t>Bidder A</w:t>
            </w:r>
          </w:p>
        </w:tc>
        <w:tc>
          <w:tcPr>
            <w:tcW w:w="2362" w:type="dxa"/>
            <w:vAlign w:val="center"/>
          </w:tcPr>
          <w:p w14:paraId="61AFDD08" w14:textId="77777777" w:rsidR="003605A6" w:rsidRPr="009903E4" w:rsidRDefault="003605A6" w:rsidP="00C271A3">
            <w:pPr>
              <w:spacing w:line="276" w:lineRule="auto"/>
              <w:jc w:val="center"/>
              <w:rPr>
                <w:rFonts w:cstheme="minorHAnsi"/>
              </w:rPr>
            </w:pPr>
            <w:r>
              <w:rPr>
                <w:rFonts w:cstheme="minorHAnsi"/>
              </w:rPr>
              <w:t>100</w:t>
            </w:r>
          </w:p>
        </w:tc>
        <w:tc>
          <w:tcPr>
            <w:tcW w:w="2362" w:type="dxa"/>
            <w:vAlign w:val="center"/>
          </w:tcPr>
          <w:p w14:paraId="32BF5B24" w14:textId="77777777" w:rsidR="003605A6" w:rsidRPr="009903E4" w:rsidRDefault="003605A6" w:rsidP="00C271A3">
            <w:pPr>
              <w:spacing w:line="276" w:lineRule="auto"/>
              <w:jc w:val="center"/>
              <w:rPr>
                <w:rFonts w:cstheme="minorHAnsi"/>
              </w:rPr>
            </w:pPr>
            <w:r>
              <w:rPr>
                <w:rFonts w:cstheme="minorHAnsi"/>
              </w:rPr>
              <w:t>50%</w:t>
            </w:r>
          </w:p>
        </w:tc>
        <w:tc>
          <w:tcPr>
            <w:tcW w:w="2363" w:type="dxa"/>
            <w:vAlign w:val="center"/>
          </w:tcPr>
          <w:p w14:paraId="721848BF" w14:textId="77777777" w:rsidR="003605A6" w:rsidRPr="00EF64D4" w:rsidRDefault="003605A6" w:rsidP="00C271A3">
            <w:pPr>
              <w:spacing w:line="276" w:lineRule="auto"/>
              <w:jc w:val="center"/>
              <w:rPr>
                <w:rFonts w:cstheme="minorHAnsi"/>
              </w:rPr>
            </w:pPr>
            <w:r>
              <w:rPr>
                <w:rFonts w:cstheme="minorHAnsi"/>
              </w:rPr>
              <w:t>50</w:t>
            </w:r>
          </w:p>
        </w:tc>
      </w:tr>
      <w:tr w:rsidR="003605A6" w:rsidRPr="009903E4" w14:paraId="28A1A10F" w14:textId="77777777" w:rsidTr="003605A6">
        <w:tc>
          <w:tcPr>
            <w:tcW w:w="1571" w:type="dxa"/>
          </w:tcPr>
          <w:p w14:paraId="5CCAAF01" w14:textId="77777777" w:rsidR="003605A6" w:rsidRPr="009903E4" w:rsidRDefault="003605A6" w:rsidP="00C271A3">
            <w:pPr>
              <w:spacing w:line="276" w:lineRule="auto"/>
              <w:rPr>
                <w:rFonts w:cstheme="minorHAnsi"/>
              </w:rPr>
            </w:pPr>
            <w:r>
              <w:rPr>
                <w:rFonts w:cstheme="minorHAnsi"/>
              </w:rPr>
              <w:t>Bidder B</w:t>
            </w:r>
          </w:p>
        </w:tc>
        <w:tc>
          <w:tcPr>
            <w:tcW w:w="2362" w:type="dxa"/>
          </w:tcPr>
          <w:p w14:paraId="66A89B11" w14:textId="77777777" w:rsidR="003605A6" w:rsidRPr="009903E4" w:rsidRDefault="003605A6" w:rsidP="00C271A3">
            <w:pPr>
              <w:spacing w:line="276" w:lineRule="auto"/>
              <w:jc w:val="center"/>
              <w:rPr>
                <w:rFonts w:cstheme="minorHAnsi"/>
              </w:rPr>
            </w:pPr>
            <w:r>
              <w:rPr>
                <w:rFonts w:cstheme="minorHAnsi"/>
              </w:rPr>
              <w:t>83.33</w:t>
            </w:r>
          </w:p>
        </w:tc>
        <w:tc>
          <w:tcPr>
            <w:tcW w:w="2362" w:type="dxa"/>
          </w:tcPr>
          <w:p w14:paraId="6D51D5FB" w14:textId="77777777" w:rsidR="003605A6" w:rsidRPr="009903E4" w:rsidRDefault="003605A6" w:rsidP="00C271A3">
            <w:pPr>
              <w:spacing w:line="276" w:lineRule="auto"/>
              <w:jc w:val="center"/>
              <w:rPr>
                <w:rFonts w:cstheme="minorHAnsi"/>
              </w:rPr>
            </w:pPr>
            <w:r>
              <w:rPr>
                <w:rFonts w:cstheme="minorHAnsi"/>
              </w:rPr>
              <w:t>50%</w:t>
            </w:r>
          </w:p>
        </w:tc>
        <w:tc>
          <w:tcPr>
            <w:tcW w:w="2363" w:type="dxa"/>
          </w:tcPr>
          <w:p w14:paraId="778AF338" w14:textId="77777777" w:rsidR="003605A6" w:rsidRPr="00EF64D4" w:rsidRDefault="003605A6" w:rsidP="00C271A3">
            <w:pPr>
              <w:spacing w:line="276" w:lineRule="auto"/>
              <w:jc w:val="center"/>
              <w:rPr>
                <w:rFonts w:cstheme="minorHAnsi"/>
              </w:rPr>
            </w:pPr>
            <w:r>
              <w:rPr>
                <w:rFonts w:cstheme="minorHAnsi"/>
              </w:rPr>
              <w:t>41.66</w:t>
            </w:r>
          </w:p>
        </w:tc>
      </w:tr>
      <w:tr w:rsidR="003605A6" w:rsidRPr="009903E4" w14:paraId="48DED615" w14:textId="77777777" w:rsidTr="003605A6">
        <w:tc>
          <w:tcPr>
            <w:tcW w:w="1571" w:type="dxa"/>
          </w:tcPr>
          <w:p w14:paraId="5BAC7DB6" w14:textId="77777777" w:rsidR="003605A6" w:rsidRPr="009903E4" w:rsidRDefault="003605A6" w:rsidP="00C271A3">
            <w:pPr>
              <w:spacing w:line="276" w:lineRule="auto"/>
              <w:rPr>
                <w:rFonts w:cstheme="minorHAnsi"/>
              </w:rPr>
            </w:pPr>
            <w:r>
              <w:rPr>
                <w:rFonts w:cstheme="minorHAnsi"/>
              </w:rPr>
              <w:t>Bidder C</w:t>
            </w:r>
          </w:p>
        </w:tc>
        <w:tc>
          <w:tcPr>
            <w:tcW w:w="2362" w:type="dxa"/>
          </w:tcPr>
          <w:p w14:paraId="035F90FA" w14:textId="77777777" w:rsidR="003605A6" w:rsidRPr="009903E4" w:rsidRDefault="003605A6" w:rsidP="00C271A3">
            <w:pPr>
              <w:spacing w:line="276" w:lineRule="auto"/>
              <w:jc w:val="center"/>
              <w:rPr>
                <w:rFonts w:cstheme="minorHAnsi"/>
              </w:rPr>
            </w:pPr>
            <w:r>
              <w:rPr>
                <w:rFonts w:cstheme="minorHAnsi"/>
              </w:rPr>
              <w:t>76.92</w:t>
            </w:r>
          </w:p>
        </w:tc>
        <w:tc>
          <w:tcPr>
            <w:tcW w:w="2362" w:type="dxa"/>
          </w:tcPr>
          <w:p w14:paraId="044982D8" w14:textId="77777777" w:rsidR="003605A6" w:rsidRPr="009903E4" w:rsidRDefault="003605A6" w:rsidP="00C271A3">
            <w:pPr>
              <w:spacing w:line="276" w:lineRule="auto"/>
              <w:jc w:val="center"/>
              <w:rPr>
                <w:rFonts w:cstheme="minorHAnsi"/>
              </w:rPr>
            </w:pPr>
            <w:r>
              <w:rPr>
                <w:rFonts w:cstheme="minorHAnsi"/>
              </w:rPr>
              <w:t>50%</w:t>
            </w:r>
          </w:p>
        </w:tc>
        <w:tc>
          <w:tcPr>
            <w:tcW w:w="2363" w:type="dxa"/>
          </w:tcPr>
          <w:p w14:paraId="132D388B" w14:textId="77777777" w:rsidR="003605A6" w:rsidRPr="00EF64D4" w:rsidRDefault="003605A6" w:rsidP="00C271A3">
            <w:pPr>
              <w:spacing w:line="276" w:lineRule="auto"/>
              <w:jc w:val="center"/>
              <w:rPr>
                <w:rFonts w:cstheme="minorHAnsi"/>
              </w:rPr>
            </w:pPr>
            <w:r>
              <w:rPr>
                <w:rFonts w:cstheme="minorHAnsi"/>
              </w:rPr>
              <w:t>38.46</w:t>
            </w:r>
          </w:p>
        </w:tc>
      </w:tr>
    </w:tbl>
    <w:p w14:paraId="27C7B634" w14:textId="77777777" w:rsidR="003605A6" w:rsidRDefault="003605A6" w:rsidP="003605A6">
      <w:pPr>
        <w:spacing w:line="276" w:lineRule="auto"/>
        <w:ind w:left="720"/>
        <w:rPr>
          <w:rFonts w:cstheme="minorHAnsi"/>
          <w:i/>
          <w:iCs/>
        </w:rPr>
      </w:pPr>
    </w:p>
    <w:p w14:paraId="33A5A2D0" w14:textId="06F43754" w:rsidR="003605A6" w:rsidRPr="003605A6" w:rsidRDefault="003605A6">
      <w:pPr>
        <w:pStyle w:val="Level2"/>
      </w:pPr>
      <w:bookmarkStart w:id="265" w:name="_Toc86829857"/>
      <w:r w:rsidRPr="003605A6">
        <w:t>Further competition award criteria</w:t>
      </w:r>
      <w:bookmarkEnd w:id="265"/>
    </w:p>
    <w:p w14:paraId="33174B47" w14:textId="206735B6" w:rsidR="003605A6" w:rsidRPr="00736F69" w:rsidRDefault="003605A6" w:rsidP="003605A6">
      <w:pPr>
        <w:spacing w:line="276" w:lineRule="auto"/>
        <w:ind w:left="1077"/>
        <w:jc w:val="both"/>
        <w:rPr>
          <w:rFonts w:cstheme="minorHAnsi"/>
          <w:i/>
          <w:iCs/>
        </w:rPr>
      </w:pPr>
      <w:r>
        <w:rPr>
          <w:rFonts w:cstheme="minorHAnsi"/>
        </w:rPr>
        <w:t xml:space="preserve">A </w:t>
      </w:r>
      <w:r>
        <w:rPr>
          <w:rFonts w:cstheme="minorHAnsi"/>
          <w:b/>
          <w:bCs/>
        </w:rPr>
        <w:t>t</w:t>
      </w:r>
      <w:r w:rsidRPr="00AA08AA">
        <w:rPr>
          <w:rFonts w:cstheme="minorHAnsi"/>
          <w:b/>
          <w:bCs/>
        </w:rPr>
        <w:t xml:space="preserve">otal </w:t>
      </w:r>
      <w:r>
        <w:rPr>
          <w:rFonts w:cstheme="minorHAnsi"/>
          <w:b/>
          <w:bCs/>
        </w:rPr>
        <w:t>s</w:t>
      </w:r>
      <w:r w:rsidRPr="00AA08AA">
        <w:rPr>
          <w:rFonts w:cstheme="minorHAnsi"/>
          <w:b/>
          <w:bCs/>
        </w:rPr>
        <w:t>core</w:t>
      </w:r>
      <w:r>
        <w:rPr>
          <w:rFonts w:cstheme="minorHAnsi"/>
        </w:rPr>
        <w:t xml:space="preserve"> will be calculated for all Bidders </w:t>
      </w:r>
      <w:r w:rsidRPr="00736F69">
        <w:rPr>
          <w:rFonts w:cstheme="minorHAnsi"/>
        </w:rPr>
        <w:t>after which the</w:t>
      </w:r>
      <w:r>
        <w:rPr>
          <w:rFonts w:cstheme="minorHAnsi"/>
          <w:i/>
          <w:iCs/>
        </w:rPr>
        <w:t xml:space="preserve"> </w:t>
      </w:r>
      <w:r w:rsidRPr="00AA08AA">
        <w:rPr>
          <w:rFonts w:cstheme="minorHAnsi"/>
        </w:rPr>
        <w:t>Contracting</w:t>
      </w:r>
      <w:r>
        <w:rPr>
          <w:rFonts w:cstheme="minorHAnsi"/>
          <w:i/>
          <w:iCs/>
        </w:rPr>
        <w:t xml:space="preserve"> </w:t>
      </w:r>
      <w:r>
        <w:rPr>
          <w:rFonts w:cstheme="minorHAnsi"/>
        </w:rPr>
        <w:t>Authority may then choose to invite the</w:t>
      </w:r>
      <w:r w:rsidRPr="00D551F8">
        <w:rPr>
          <w:rFonts w:cs="Calibri"/>
        </w:rPr>
        <w:t xml:space="preserve"> three highest scoring </w:t>
      </w:r>
      <w:r>
        <w:rPr>
          <w:rFonts w:cs="Calibri"/>
        </w:rPr>
        <w:t>B</w:t>
      </w:r>
      <w:r w:rsidRPr="00D551F8">
        <w:rPr>
          <w:rFonts w:cs="Calibri"/>
        </w:rPr>
        <w:t>idders</w:t>
      </w:r>
      <w:r>
        <w:rPr>
          <w:rFonts w:cs="Calibri"/>
        </w:rPr>
        <w:t xml:space="preserve"> to a clarification discussion before awarding a </w:t>
      </w:r>
      <w:r w:rsidR="00163221">
        <w:rPr>
          <w:rFonts w:cs="Calibri"/>
          <w:b/>
          <w:bCs/>
        </w:rPr>
        <w:t>f</w:t>
      </w:r>
      <w:r w:rsidRPr="00AA08AA">
        <w:rPr>
          <w:rFonts w:cs="Calibri"/>
          <w:b/>
          <w:bCs/>
        </w:rPr>
        <w:t xml:space="preserve">inal </w:t>
      </w:r>
      <w:r w:rsidR="00163221">
        <w:rPr>
          <w:rFonts w:cs="Calibri"/>
          <w:b/>
          <w:bCs/>
        </w:rPr>
        <w:t>s</w:t>
      </w:r>
      <w:r w:rsidRPr="00AA08AA">
        <w:rPr>
          <w:rFonts w:cs="Calibri"/>
          <w:b/>
          <w:bCs/>
        </w:rPr>
        <w:t>core</w:t>
      </w:r>
      <w:r>
        <w:rPr>
          <w:rFonts w:cs="Calibri"/>
        </w:rPr>
        <w:t>.</w:t>
      </w:r>
    </w:p>
    <w:p w14:paraId="1FAFAAF4" w14:textId="77777777" w:rsidR="003605A6" w:rsidRDefault="003605A6" w:rsidP="003605A6">
      <w:pPr>
        <w:spacing w:line="276" w:lineRule="auto"/>
        <w:ind w:left="1440"/>
        <w:rPr>
          <w:rFonts w:cstheme="minorHAnsi"/>
        </w:rPr>
      </w:pPr>
    </w:p>
    <w:p w14:paraId="313E030C" w14:textId="77777777" w:rsidR="003605A6" w:rsidRDefault="003605A6" w:rsidP="003605A6">
      <w:pPr>
        <w:spacing w:line="276" w:lineRule="auto"/>
        <w:ind w:left="1440"/>
        <w:jc w:val="center"/>
        <w:rPr>
          <w:rFonts w:cstheme="minorHAnsi"/>
          <w:b/>
          <w:bCs/>
          <w:i/>
          <w:iCs/>
          <w:color w:val="4F80F7"/>
        </w:rPr>
      </w:pPr>
      <w:r w:rsidRPr="00AA08AA">
        <w:rPr>
          <w:rFonts w:cstheme="minorHAnsi"/>
          <w:b/>
          <w:bCs/>
          <w:i/>
          <w:iCs/>
          <w:color w:val="4F80F7"/>
        </w:rPr>
        <w:t>Quality Score + Cost Score = Final Score</w:t>
      </w:r>
    </w:p>
    <w:p w14:paraId="3307A3E0" w14:textId="77777777" w:rsidR="003605A6" w:rsidRDefault="003605A6" w:rsidP="003605A6">
      <w:pPr>
        <w:ind w:left="720"/>
      </w:pPr>
    </w:p>
    <w:tbl>
      <w:tblPr>
        <w:tblW w:w="7808" w:type="dxa"/>
        <w:tblInd w:w="1124" w:type="dxa"/>
        <w:tblLook w:val="04A0" w:firstRow="1" w:lastRow="0" w:firstColumn="1" w:lastColumn="0" w:noHBand="0" w:noVBand="1"/>
      </w:tblPr>
      <w:tblGrid>
        <w:gridCol w:w="993"/>
        <w:gridCol w:w="2149"/>
        <w:gridCol w:w="2333"/>
        <w:gridCol w:w="2333"/>
      </w:tblGrid>
      <w:tr w:rsidR="003605A6" w:rsidRPr="00315E7D" w14:paraId="2CABF1E0" w14:textId="77777777" w:rsidTr="003605A6">
        <w:trPr>
          <w:trHeight w:val="320"/>
        </w:trPr>
        <w:tc>
          <w:tcPr>
            <w:tcW w:w="780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7268AE9" w14:textId="77777777" w:rsidR="003605A6" w:rsidRPr="009D390C" w:rsidRDefault="003605A6" w:rsidP="00C271A3">
            <w:pPr>
              <w:rPr>
                <w:rFonts w:ascii="Calibri" w:hAnsi="Calibri" w:cs="Calibri"/>
                <w:b/>
                <w:bCs/>
                <w:color w:val="000000" w:themeColor="text1"/>
                <w:szCs w:val="20"/>
              </w:rPr>
            </w:pPr>
            <w:r w:rsidRPr="009D390C">
              <w:rPr>
                <w:rFonts w:ascii="Calibri" w:hAnsi="Calibri" w:cs="Calibri"/>
                <w:b/>
                <w:bCs/>
                <w:color w:val="000000" w:themeColor="text1"/>
                <w:szCs w:val="20"/>
              </w:rPr>
              <w:t>Lot 10: Telephony Further Competition</w:t>
            </w:r>
          </w:p>
        </w:tc>
      </w:tr>
      <w:tr w:rsidR="003605A6" w:rsidRPr="009D390C" w14:paraId="16C31F95" w14:textId="77777777" w:rsidTr="003605A6">
        <w:tc>
          <w:tcPr>
            <w:tcW w:w="993" w:type="dxa"/>
            <w:tcBorders>
              <w:top w:val="nil"/>
              <w:left w:val="single" w:sz="8" w:space="0" w:color="auto"/>
              <w:bottom w:val="single" w:sz="8" w:space="0" w:color="auto"/>
              <w:right w:val="single" w:sz="8" w:space="0" w:color="auto"/>
            </w:tcBorders>
            <w:shd w:val="clear" w:color="auto" w:fill="auto"/>
            <w:vAlign w:val="center"/>
            <w:hideMark/>
          </w:tcPr>
          <w:p w14:paraId="5B6AE10F" w14:textId="77777777" w:rsidR="003605A6" w:rsidRPr="009D390C" w:rsidRDefault="003605A6" w:rsidP="00C271A3">
            <w:pPr>
              <w:rPr>
                <w:rFonts w:ascii="Calibri" w:hAnsi="Calibri" w:cs="Calibri"/>
                <w:b/>
                <w:bCs/>
                <w:color w:val="000000"/>
                <w:szCs w:val="20"/>
              </w:rPr>
            </w:pPr>
            <w:r w:rsidRPr="009D390C">
              <w:rPr>
                <w:rFonts w:ascii="Calibri" w:hAnsi="Calibri" w:cs="Calibri"/>
                <w:b/>
                <w:bCs/>
                <w:color w:val="000000"/>
                <w:szCs w:val="20"/>
              </w:rPr>
              <w:t> </w:t>
            </w:r>
          </w:p>
        </w:tc>
        <w:tc>
          <w:tcPr>
            <w:tcW w:w="2149" w:type="dxa"/>
            <w:tcBorders>
              <w:top w:val="nil"/>
              <w:left w:val="nil"/>
              <w:bottom w:val="single" w:sz="8" w:space="0" w:color="auto"/>
              <w:right w:val="single" w:sz="8" w:space="0" w:color="auto"/>
            </w:tcBorders>
            <w:shd w:val="clear" w:color="auto" w:fill="auto"/>
            <w:vAlign w:val="center"/>
            <w:hideMark/>
          </w:tcPr>
          <w:p w14:paraId="2E48EF9E" w14:textId="77777777" w:rsidR="003605A6" w:rsidRPr="009D390C" w:rsidRDefault="003605A6" w:rsidP="00C271A3">
            <w:pPr>
              <w:jc w:val="center"/>
              <w:rPr>
                <w:rFonts w:ascii="Calibri" w:hAnsi="Calibri" w:cs="Calibri"/>
                <w:b/>
                <w:bCs/>
                <w:color w:val="000000"/>
                <w:szCs w:val="20"/>
              </w:rPr>
            </w:pPr>
            <w:r w:rsidRPr="009D390C">
              <w:rPr>
                <w:rFonts w:ascii="Calibri" w:hAnsi="Calibri" w:cs="Calibri"/>
                <w:b/>
                <w:bCs/>
                <w:color w:val="000000"/>
                <w:szCs w:val="20"/>
              </w:rPr>
              <w:t>Quality score awarded</w:t>
            </w:r>
          </w:p>
        </w:tc>
        <w:tc>
          <w:tcPr>
            <w:tcW w:w="2333" w:type="dxa"/>
            <w:tcBorders>
              <w:top w:val="nil"/>
              <w:left w:val="nil"/>
              <w:bottom w:val="single" w:sz="8" w:space="0" w:color="auto"/>
              <w:right w:val="single" w:sz="8" w:space="0" w:color="auto"/>
            </w:tcBorders>
            <w:shd w:val="clear" w:color="auto" w:fill="auto"/>
            <w:vAlign w:val="center"/>
            <w:hideMark/>
          </w:tcPr>
          <w:p w14:paraId="3F1D3AD8" w14:textId="77777777" w:rsidR="003605A6" w:rsidRPr="009D390C" w:rsidRDefault="003605A6" w:rsidP="00C271A3">
            <w:pPr>
              <w:jc w:val="center"/>
              <w:rPr>
                <w:rFonts w:ascii="Calibri" w:hAnsi="Calibri" w:cs="Calibri"/>
                <w:b/>
                <w:bCs/>
                <w:color w:val="000000"/>
                <w:szCs w:val="20"/>
              </w:rPr>
            </w:pPr>
            <w:r w:rsidRPr="009D390C">
              <w:rPr>
                <w:rFonts w:ascii="Calibri" w:hAnsi="Calibri" w:cs="Calibri"/>
                <w:b/>
                <w:bCs/>
                <w:color w:val="000000"/>
                <w:szCs w:val="20"/>
              </w:rPr>
              <w:t>Cost score awarded</w:t>
            </w:r>
          </w:p>
        </w:tc>
        <w:tc>
          <w:tcPr>
            <w:tcW w:w="2333" w:type="dxa"/>
            <w:tcBorders>
              <w:top w:val="nil"/>
              <w:left w:val="nil"/>
              <w:bottom w:val="single" w:sz="8" w:space="0" w:color="auto"/>
              <w:right w:val="single" w:sz="8" w:space="0" w:color="auto"/>
            </w:tcBorders>
            <w:shd w:val="clear" w:color="auto" w:fill="auto"/>
            <w:vAlign w:val="center"/>
            <w:hideMark/>
          </w:tcPr>
          <w:p w14:paraId="5F673E05" w14:textId="77777777" w:rsidR="003605A6" w:rsidRPr="009D390C" w:rsidRDefault="003605A6" w:rsidP="00C271A3">
            <w:pPr>
              <w:jc w:val="center"/>
              <w:rPr>
                <w:rFonts w:ascii="Calibri" w:hAnsi="Calibri" w:cs="Calibri"/>
                <w:b/>
                <w:bCs/>
                <w:color w:val="000000"/>
                <w:szCs w:val="20"/>
              </w:rPr>
            </w:pPr>
            <w:r w:rsidRPr="009D390C">
              <w:rPr>
                <w:rFonts w:ascii="Calibri" w:hAnsi="Calibri" w:cs="Calibri"/>
                <w:b/>
                <w:bCs/>
                <w:color w:val="000000"/>
                <w:szCs w:val="20"/>
              </w:rPr>
              <w:t>Final score awarded</w:t>
            </w:r>
          </w:p>
        </w:tc>
      </w:tr>
      <w:tr w:rsidR="003605A6" w:rsidRPr="009D390C" w14:paraId="1F0960A2" w14:textId="77777777" w:rsidTr="003605A6">
        <w:trPr>
          <w:trHeight w:val="32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569F61D5" w14:textId="77777777" w:rsidR="003605A6" w:rsidRPr="009D390C" w:rsidRDefault="003605A6" w:rsidP="00C271A3">
            <w:pPr>
              <w:rPr>
                <w:rFonts w:ascii="Calibri" w:hAnsi="Calibri" w:cs="Calibri"/>
                <w:color w:val="000000"/>
                <w:szCs w:val="20"/>
              </w:rPr>
            </w:pPr>
            <w:r w:rsidRPr="009D390C">
              <w:rPr>
                <w:rFonts w:ascii="Calibri" w:hAnsi="Calibri" w:cs="Calibri"/>
                <w:color w:val="000000"/>
                <w:szCs w:val="20"/>
              </w:rPr>
              <w:t>Bidder A</w:t>
            </w:r>
          </w:p>
        </w:tc>
        <w:tc>
          <w:tcPr>
            <w:tcW w:w="2149" w:type="dxa"/>
            <w:tcBorders>
              <w:top w:val="nil"/>
              <w:left w:val="nil"/>
              <w:bottom w:val="single" w:sz="8" w:space="0" w:color="auto"/>
              <w:right w:val="single" w:sz="8" w:space="0" w:color="auto"/>
            </w:tcBorders>
            <w:shd w:val="clear" w:color="auto" w:fill="auto"/>
            <w:vAlign w:val="center"/>
            <w:hideMark/>
          </w:tcPr>
          <w:p w14:paraId="3B7905E4"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32.5</w:t>
            </w:r>
          </w:p>
        </w:tc>
        <w:tc>
          <w:tcPr>
            <w:tcW w:w="2333" w:type="dxa"/>
            <w:tcBorders>
              <w:top w:val="nil"/>
              <w:left w:val="nil"/>
              <w:bottom w:val="single" w:sz="8" w:space="0" w:color="auto"/>
              <w:right w:val="single" w:sz="8" w:space="0" w:color="auto"/>
            </w:tcBorders>
            <w:shd w:val="clear" w:color="auto" w:fill="auto"/>
            <w:vAlign w:val="center"/>
            <w:hideMark/>
          </w:tcPr>
          <w:p w14:paraId="2CE3C9AE"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50</w:t>
            </w:r>
          </w:p>
        </w:tc>
        <w:tc>
          <w:tcPr>
            <w:tcW w:w="2333" w:type="dxa"/>
            <w:tcBorders>
              <w:top w:val="nil"/>
              <w:left w:val="nil"/>
              <w:bottom w:val="single" w:sz="8" w:space="0" w:color="auto"/>
              <w:right w:val="single" w:sz="8" w:space="0" w:color="auto"/>
            </w:tcBorders>
            <w:shd w:val="clear" w:color="auto" w:fill="auto"/>
            <w:vAlign w:val="center"/>
            <w:hideMark/>
          </w:tcPr>
          <w:p w14:paraId="39BCE77C"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82.5</w:t>
            </w:r>
          </w:p>
        </w:tc>
      </w:tr>
      <w:tr w:rsidR="003605A6" w:rsidRPr="009D390C" w14:paraId="264465BD" w14:textId="77777777" w:rsidTr="003605A6">
        <w:trPr>
          <w:trHeight w:val="32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45CCDF7F" w14:textId="77777777" w:rsidR="003605A6" w:rsidRPr="009D390C" w:rsidRDefault="003605A6" w:rsidP="00C271A3">
            <w:pPr>
              <w:rPr>
                <w:rFonts w:ascii="Calibri" w:hAnsi="Calibri" w:cs="Calibri"/>
                <w:color w:val="000000"/>
                <w:szCs w:val="20"/>
              </w:rPr>
            </w:pPr>
            <w:r w:rsidRPr="009D390C">
              <w:rPr>
                <w:rFonts w:ascii="Calibri" w:hAnsi="Calibri" w:cs="Calibri"/>
                <w:color w:val="000000"/>
                <w:szCs w:val="20"/>
              </w:rPr>
              <w:t>Bidder B</w:t>
            </w:r>
          </w:p>
        </w:tc>
        <w:tc>
          <w:tcPr>
            <w:tcW w:w="2149" w:type="dxa"/>
            <w:tcBorders>
              <w:top w:val="nil"/>
              <w:left w:val="nil"/>
              <w:bottom w:val="single" w:sz="8" w:space="0" w:color="auto"/>
              <w:right w:val="single" w:sz="8" w:space="0" w:color="auto"/>
            </w:tcBorders>
            <w:shd w:val="clear" w:color="auto" w:fill="auto"/>
            <w:vAlign w:val="center"/>
            <w:hideMark/>
          </w:tcPr>
          <w:p w14:paraId="5FA6F143"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36</w:t>
            </w:r>
          </w:p>
        </w:tc>
        <w:tc>
          <w:tcPr>
            <w:tcW w:w="2333" w:type="dxa"/>
            <w:tcBorders>
              <w:top w:val="nil"/>
              <w:left w:val="nil"/>
              <w:bottom w:val="single" w:sz="8" w:space="0" w:color="auto"/>
              <w:right w:val="single" w:sz="8" w:space="0" w:color="auto"/>
            </w:tcBorders>
            <w:shd w:val="clear" w:color="auto" w:fill="auto"/>
            <w:vAlign w:val="center"/>
            <w:hideMark/>
          </w:tcPr>
          <w:p w14:paraId="22828749"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41.66</w:t>
            </w:r>
          </w:p>
        </w:tc>
        <w:tc>
          <w:tcPr>
            <w:tcW w:w="2333" w:type="dxa"/>
            <w:tcBorders>
              <w:top w:val="nil"/>
              <w:left w:val="nil"/>
              <w:bottom w:val="single" w:sz="8" w:space="0" w:color="auto"/>
              <w:right w:val="single" w:sz="8" w:space="0" w:color="auto"/>
            </w:tcBorders>
            <w:shd w:val="clear" w:color="auto" w:fill="auto"/>
            <w:vAlign w:val="center"/>
            <w:hideMark/>
          </w:tcPr>
          <w:p w14:paraId="048CBD3C"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77.66</w:t>
            </w:r>
          </w:p>
        </w:tc>
      </w:tr>
      <w:tr w:rsidR="003605A6" w:rsidRPr="009D390C" w14:paraId="63A3CC5D" w14:textId="77777777" w:rsidTr="003605A6">
        <w:trPr>
          <w:trHeight w:val="32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28FFCD51" w14:textId="77777777" w:rsidR="003605A6" w:rsidRPr="009D390C" w:rsidRDefault="003605A6" w:rsidP="00C271A3">
            <w:pPr>
              <w:rPr>
                <w:rFonts w:ascii="Calibri" w:hAnsi="Calibri" w:cs="Calibri"/>
                <w:color w:val="000000"/>
                <w:szCs w:val="20"/>
              </w:rPr>
            </w:pPr>
            <w:r w:rsidRPr="009D390C">
              <w:rPr>
                <w:rFonts w:ascii="Calibri" w:hAnsi="Calibri" w:cs="Calibri"/>
                <w:color w:val="000000"/>
                <w:szCs w:val="20"/>
              </w:rPr>
              <w:t>Bidder C</w:t>
            </w:r>
          </w:p>
        </w:tc>
        <w:tc>
          <w:tcPr>
            <w:tcW w:w="2149" w:type="dxa"/>
            <w:tcBorders>
              <w:top w:val="nil"/>
              <w:left w:val="nil"/>
              <w:bottom w:val="single" w:sz="8" w:space="0" w:color="auto"/>
              <w:right w:val="single" w:sz="8" w:space="0" w:color="auto"/>
            </w:tcBorders>
            <w:shd w:val="clear" w:color="auto" w:fill="auto"/>
            <w:vAlign w:val="center"/>
            <w:hideMark/>
          </w:tcPr>
          <w:p w14:paraId="7874651A"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30</w:t>
            </w:r>
          </w:p>
        </w:tc>
        <w:tc>
          <w:tcPr>
            <w:tcW w:w="2333" w:type="dxa"/>
            <w:tcBorders>
              <w:top w:val="nil"/>
              <w:left w:val="nil"/>
              <w:bottom w:val="single" w:sz="8" w:space="0" w:color="auto"/>
              <w:right w:val="single" w:sz="8" w:space="0" w:color="auto"/>
            </w:tcBorders>
            <w:shd w:val="clear" w:color="auto" w:fill="auto"/>
            <w:vAlign w:val="center"/>
            <w:hideMark/>
          </w:tcPr>
          <w:p w14:paraId="24579DFE"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38.46</w:t>
            </w:r>
          </w:p>
        </w:tc>
        <w:tc>
          <w:tcPr>
            <w:tcW w:w="2333" w:type="dxa"/>
            <w:tcBorders>
              <w:top w:val="nil"/>
              <w:left w:val="nil"/>
              <w:bottom w:val="single" w:sz="8" w:space="0" w:color="auto"/>
              <w:right w:val="single" w:sz="8" w:space="0" w:color="auto"/>
            </w:tcBorders>
            <w:shd w:val="clear" w:color="auto" w:fill="auto"/>
            <w:vAlign w:val="center"/>
            <w:hideMark/>
          </w:tcPr>
          <w:p w14:paraId="5054E360" w14:textId="77777777" w:rsidR="003605A6" w:rsidRPr="009D390C" w:rsidRDefault="003605A6" w:rsidP="00C271A3">
            <w:pPr>
              <w:jc w:val="center"/>
              <w:rPr>
                <w:rFonts w:ascii="Calibri" w:hAnsi="Calibri" w:cs="Calibri"/>
                <w:color w:val="000000"/>
                <w:szCs w:val="20"/>
              </w:rPr>
            </w:pPr>
            <w:r w:rsidRPr="009D390C">
              <w:rPr>
                <w:rFonts w:ascii="Calibri" w:hAnsi="Calibri" w:cs="Calibri"/>
                <w:color w:val="000000"/>
                <w:szCs w:val="20"/>
              </w:rPr>
              <w:t>68.46</w:t>
            </w:r>
          </w:p>
        </w:tc>
      </w:tr>
    </w:tbl>
    <w:p w14:paraId="1DE3FA9B" w14:textId="77777777" w:rsidR="003605A6" w:rsidRDefault="003605A6" w:rsidP="003605A6">
      <w:pPr>
        <w:ind w:left="720"/>
      </w:pPr>
    </w:p>
    <w:tbl>
      <w:tblPr>
        <w:tblW w:w="7808" w:type="dxa"/>
        <w:tblInd w:w="1124" w:type="dxa"/>
        <w:tblLook w:val="04A0" w:firstRow="1" w:lastRow="0" w:firstColumn="1" w:lastColumn="0" w:noHBand="0" w:noVBand="1"/>
      </w:tblPr>
      <w:tblGrid>
        <w:gridCol w:w="993"/>
        <w:gridCol w:w="2207"/>
        <w:gridCol w:w="2304"/>
        <w:gridCol w:w="2304"/>
      </w:tblGrid>
      <w:tr w:rsidR="003605A6" w:rsidRPr="00315E7D" w14:paraId="1DAEC8E3" w14:textId="77777777" w:rsidTr="003605A6">
        <w:trPr>
          <w:trHeight w:val="320"/>
        </w:trPr>
        <w:tc>
          <w:tcPr>
            <w:tcW w:w="780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E11D896" w14:textId="77777777" w:rsidR="003605A6" w:rsidRPr="00315E7D" w:rsidRDefault="003605A6" w:rsidP="00C271A3">
            <w:pPr>
              <w:rPr>
                <w:rFonts w:ascii="Calibri" w:hAnsi="Calibri" w:cs="Calibri"/>
                <w:b/>
                <w:bCs/>
                <w:color w:val="000000" w:themeColor="text1"/>
                <w:szCs w:val="20"/>
              </w:rPr>
            </w:pPr>
            <w:r w:rsidRPr="00315E7D">
              <w:rPr>
                <w:rFonts w:ascii="Calibri" w:hAnsi="Calibri" w:cs="Calibri"/>
                <w:b/>
                <w:bCs/>
                <w:color w:val="000000" w:themeColor="text1"/>
                <w:szCs w:val="20"/>
              </w:rPr>
              <w:t>Lot 11: WAN Further Competition</w:t>
            </w:r>
          </w:p>
        </w:tc>
      </w:tr>
      <w:tr w:rsidR="003605A6" w14:paraId="2AA945BE" w14:textId="77777777" w:rsidTr="003605A6">
        <w:tc>
          <w:tcPr>
            <w:tcW w:w="993" w:type="dxa"/>
            <w:tcBorders>
              <w:top w:val="nil"/>
              <w:left w:val="single" w:sz="8" w:space="0" w:color="auto"/>
              <w:bottom w:val="single" w:sz="8" w:space="0" w:color="auto"/>
              <w:right w:val="single" w:sz="8" w:space="0" w:color="auto"/>
            </w:tcBorders>
            <w:shd w:val="clear" w:color="auto" w:fill="auto"/>
            <w:vAlign w:val="center"/>
            <w:hideMark/>
          </w:tcPr>
          <w:p w14:paraId="555D7080" w14:textId="77777777" w:rsidR="003605A6" w:rsidRDefault="003605A6" w:rsidP="00C271A3">
            <w:pPr>
              <w:rPr>
                <w:rFonts w:ascii="Calibri" w:hAnsi="Calibri" w:cs="Calibri"/>
                <w:b/>
                <w:bCs/>
                <w:color w:val="000000"/>
                <w:szCs w:val="20"/>
              </w:rPr>
            </w:pPr>
            <w:r>
              <w:rPr>
                <w:rFonts w:ascii="Calibri" w:hAnsi="Calibri" w:cs="Calibri"/>
                <w:b/>
                <w:bCs/>
                <w:color w:val="000000"/>
                <w:szCs w:val="20"/>
              </w:rPr>
              <w:t> </w:t>
            </w:r>
          </w:p>
        </w:tc>
        <w:tc>
          <w:tcPr>
            <w:tcW w:w="2207" w:type="dxa"/>
            <w:tcBorders>
              <w:top w:val="nil"/>
              <w:left w:val="nil"/>
              <w:bottom w:val="single" w:sz="8" w:space="0" w:color="auto"/>
              <w:right w:val="single" w:sz="8" w:space="0" w:color="auto"/>
            </w:tcBorders>
            <w:shd w:val="clear" w:color="auto" w:fill="auto"/>
            <w:vAlign w:val="center"/>
            <w:hideMark/>
          </w:tcPr>
          <w:p w14:paraId="7CB1B5A3" w14:textId="77777777" w:rsidR="003605A6" w:rsidRDefault="003605A6" w:rsidP="00C271A3">
            <w:pPr>
              <w:jc w:val="center"/>
              <w:rPr>
                <w:rFonts w:ascii="Calibri" w:hAnsi="Calibri" w:cs="Calibri"/>
                <w:b/>
                <w:bCs/>
                <w:color w:val="000000"/>
                <w:szCs w:val="20"/>
              </w:rPr>
            </w:pPr>
            <w:r>
              <w:rPr>
                <w:rFonts w:ascii="Calibri" w:hAnsi="Calibri" w:cs="Calibri"/>
                <w:b/>
                <w:bCs/>
                <w:color w:val="000000"/>
                <w:szCs w:val="20"/>
              </w:rPr>
              <w:t>Quality score awarded</w:t>
            </w:r>
          </w:p>
        </w:tc>
        <w:tc>
          <w:tcPr>
            <w:tcW w:w="2304" w:type="dxa"/>
            <w:tcBorders>
              <w:top w:val="nil"/>
              <w:left w:val="nil"/>
              <w:bottom w:val="single" w:sz="8" w:space="0" w:color="auto"/>
              <w:right w:val="single" w:sz="8" w:space="0" w:color="auto"/>
            </w:tcBorders>
            <w:shd w:val="clear" w:color="auto" w:fill="auto"/>
            <w:vAlign w:val="center"/>
            <w:hideMark/>
          </w:tcPr>
          <w:p w14:paraId="489237EF" w14:textId="77777777" w:rsidR="003605A6" w:rsidRDefault="003605A6" w:rsidP="00C271A3">
            <w:pPr>
              <w:jc w:val="center"/>
              <w:rPr>
                <w:rFonts w:ascii="Calibri" w:hAnsi="Calibri" w:cs="Calibri"/>
                <w:b/>
                <w:bCs/>
                <w:color w:val="000000"/>
                <w:szCs w:val="20"/>
              </w:rPr>
            </w:pPr>
            <w:r>
              <w:rPr>
                <w:rFonts w:ascii="Calibri" w:hAnsi="Calibri" w:cs="Calibri"/>
                <w:b/>
                <w:bCs/>
                <w:color w:val="000000"/>
                <w:szCs w:val="20"/>
              </w:rPr>
              <w:t>Cost score awarded</w:t>
            </w:r>
          </w:p>
        </w:tc>
        <w:tc>
          <w:tcPr>
            <w:tcW w:w="2304" w:type="dxa"/>
            <w:tcBorders>
              <w:top w:val="nil"/>
              <w:left w:val="nil"/>
              <w:bottom w:val="single" w:sz="8" w:space="0" w:color="auto"/>
              <w:right w:val="single" w:sz="8" w:space="0" w:color="auto"/>
            </w:tcBorders>
            <w:shd w:val="clear" w:color="auto" w:fill="auto"/>
            <w:vAlign w:val="center"/>
            <w:hideMark/>
          </w:tcPr>
          <w:p w14:paraId="2C78A045" w14:textId="77777777" w:rsidR="003605A6" w:rsidRDefault="003605A6" w:rsidP="00C271A3">
            <w:pPr>
              <w:jc w:val="center"/>
              <w:rPr>
                <w:rFonts w:ascii="Calibri" w:hAnsi="Calibri" w:cs="Calibri"/>
                <w:b/>
                <w:bCs/>
                <w:color w:val="000000"/>
                <w:szCs w:val="20"/>
              </w:rPr>
            </w:pPr>
            <w:r>
              <w:rPr>
                <w:rFonts w:ascii="Calibri" w:hAnsi="Calibri" w:cs="Calibri"/>
                <w:b/>
                <w:bCs/>
                <w:color w:val="000000"/>
                <w:szCs w:val="20"/>
              </w:rPr>
              <w:t>Final score awarded</w:t>
            </w:r>
          </w:p>
        </w:tc>
      </w:tr>
      <w:tr w:rsidR="00163221" w14:paraId="75B14AB9" w14:textId="77777777" w:rsidTr="003605A6">
        <w:trPr>
          <w:trHeight w:val="32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3AE55939" w14:textId="77777777" w:rsidR="00163221" w:rsidRDefault="00163221" w:rsidP="00163221">
            <w:pPr>
              <w:rPr>
                <w:rFonts w:ascii="Calibri" w:hAnsi="Calibri" w:cs="Calibri"/>
                <w:color w:val="000000"/>
                <w:szCs w:val="20"/>
              </w:rPr>
            </w:pPr>
            <w:r>
              <w:rPr>
                <w:rFonts w:ascii="Calibri" w:hAnsi="Calibri" w:cs="Calibri"/>
                <w:color w:val="000000"/>
                <w:szCs w:val="20"/>
              </w:rPr>
              <w:t>Bidder A</w:t>
            </w:r>
          </w:p>
        </w:tc>
        <w:tc>
          <w:tcPr>
            <w:tcW w:w="2207" w:type="dxa"/>
            <w:tcBorders>
              <w:top w:val="nil"/>
              <w:left w:val="nil"/>
              <w:bottom w:val="single" w:sz="8" w:space="0" w:color="auto"/>
              <w:right w:val="single" w:sz="8" w:space="0" w:color="auto"/>
            </w:tcBorders>
            <w:shd w:val="clear" w:color="auto" w:fill="auto"/>
            <w:vAlign w:val="center"/>
            <w:hideMark/>
          </w:tcPr>
          <w:p w14:paraId="0B9CB953" w14:textId="0DF58BA5" w:rsidR="00163221" w:rsidRDefault="00163221" w:rsidP="00163221">
            <w:pPr>
              <w:jc w:val="center"/>
              <w:rPr>
                <w:rFonts w:ascii="Calibri" w:hAnsi="Calibri" w:cs="Calibri"/>
                <w:color w:val="000000"/>
                <w:szCs w:val="20"/>
              </w:rPr>
            </w:pPr>
            <w:r>
              <w:rPr>
                <w:rFonts w:ascii="Calibri" w:hAnsi="Calibri" w:cs="Calibri"/>
                <w:color w:val="000000"/>
                <w:szCs w:val="20"/>
              </w:rPr>
              <w:t>32.4</w:t>
            </w:r>
          </w:p>
        </w:tc>
        <w:tc>
          <w:tcPr>
            <w:tcW w:w="2304" w:type="dxa"/>
            <w:tcBorders>
              <w:top w:val="nil"/>
              <w:left w:val="nil"/>
              <w:bottom w:val="single" w:sz="8" w:space="0" w:color="auto"/>
              <w:right w:val="single" w:sz="8" w:space="0" w:color="auto"/>
            </w:tcBorders>
            <w:shd w:val="clear" w:color="auto" w:fill="auto"/>
            <w:vAlign w:val="center"/>
            <w:hideMark/>
          </w:tcPr>
          <w:p w14:paraId="167E61EC" w14:textId="77777777" w:rsidR="00163221" w:rsidRDefault="00163221" w:rsidP="00163221">
            <w:pPr>
              <w:jc w:val="center"/>
              <w:rPr>
                <w:rFonts w:ascii="Calibri" w:hAnsi="Calibri" w:cs="Calibri"/>
                <w:color w:val="000000"/>
                <w:szCs w:val="20"/>
              </w:rPr>
            </w:pPr>
            <w:r>
              <w:rPr>
                <w:rFonts w:ascii="Calibri" w:hAnsi="Calibri" w:cs="Calibri"/>
                <w:color w:val="000000"/>
                <w:szCs w:val="20"/>
              </w:rPr>
              <w:t>50</w:t>
            </w:r>
          </w:p>
        </w:tc>
        <w:tc>
          <w:tcPr>
            <w:tcW w:w="2304" w:type="dxa"/>
            <w:tcBorders>
              <w:top w:val="nil"/>
              <w:left w:val="nil"/>
              <w:bottom w:val="single" w:sz="8" w:space="0" w:color="auto"/>
              <w:right w:val="single" w:sz="8" w:space="0" w:color="auto"/>
            </w:tcBorders>
            <w:shd w:val="clear" w:color="auto" w:fill="auto"/>
            <w:vAlign w:val="center"/>
            <w:hideMark/>
          </w:tcPr>
          <w:p w14:paraId="097F5A21" w14:textId="7B818944" w:rsidR="00163221" w:rsidRDefault="00163221" w:rsidP="00163221">
            <w:pPr>
              <w:jc w:val="center"/>
              <w:rPr>
                <w:rFonts w:ascii="Calibri" w:hAnsi="Calibri" w:cs="Calibri"/>
                <w:color w:val="000000"/>
                <w:szCs w:val="20"/>
              </w:rPr>
            </w:pPr>
            <w:r>
              <w:rPr>
                <w:rFonts w:ascii="Calibri" w:hAnsi="Calibri" w:cs="Calibri"/>
                <w:color w:val="000000"/>
                <w:szCs w:val="20"/>
              </w:rPr>
              <w:t>82.4</w:t>
            </w:r>
          </w:p>
        </w:tc>
      </w:tr>
      <w:tr w:rsidR="00163221" w14:paraId="24BEE414" w14:textId="77777777" w:rsidTr="003605A6">
        <w:trPr>
          <w:trHeight w:val="32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2D8C97E4" w14:textId="77777777" w:rsidR="00163221" w:rsidRDefault="00163221" w:rsidP="00163221">
            <w:pPr>
              <w:rPr>
                <w:rFonts w:ascii="Calibri" w:hAnsi="Calibri" w:cs="Calibri"/>
                <w:color w:val="000000"/>
                <w:szCs w:val="20"/>
              </w:rPr>
            </w:pPr>
            <w:r>
              <w:rPr>
                <w:rFonts w:ascii="Calibri" w:hAnsi="Calibri" w:cs="Calibri"/>
                <w:color w:val="000000"/>
                <w:szCs w:val="20"/>
              </w:rPr>
              <w:t>Bidder B</w:t>
            </w:r>
          </w:p>
        </w:tc>
        <w:tc>
          <w:tcPr>
            <w:tcW w:w="2207" w:type="dxa"/>
            <w:tcBorders>
              <w:top w:val="nil"/>
              <w:left w:val="nil"/>
              <w:bottom w:val="single" w:sz="8" w:space="0" w:color="auto"/>
              <w:right w:val="single" w:sz="8" w:space="0" w:color="auto"/>
            </w:tcBorders>
            <w:shd w:val="clear" w:color="auto" w:fill="auto"/>
            <w:vAlign w:val="center"/>
            <w:hideMark/>
          </w:tcPr>
          <w:p w14:paraId="05ABC2E6" w14:textId="7A8E5C8C" w:rsidR="00163221" w:rsidRDefault="00163221" w:rsidP="00163221">
            <w:pPr>
              <w:jc w:val="center"/>
              <w:rPr>
                <w:rFonts w:ascii="Calibri" w:hAnsi="Calibri" w:cs="Calibri"/>
                <w:color w:val="000000"/>
                <w:szCs w:val="20"/>
              </w:rPr>
            </w:pPr>
            <w:r>
              <w:rPr>
                <w:rFonts w:ascii="Calibri" w:hAnsi="Calibri" w:cs="Calibri"/>
                <w:color w:val="000000"/>
                <w:szCs w:val="20"/>
              </w:rPr>
              <w:t>38</w:t>
            </w:r>
          </w:p>
        </w:tc>
        <w:tc>
          <w:tcPr>
            <w:tcW w:w="2304" w:type="dxa"/>
            <w:tcBorders>
              <w:top w:val="nil"/>
              <w:left w:val="nil"/>
              <w:bottom w:val="single" w:sz="8" w:space="0" w:color="auto"/>
              <w:right w:val="single" w:sz="8" w:space="0" w:color="auto"/>
            </w:tcBorders>
            <w:shd w:val="clear" w:color="auto" w:fill="auto"/>
            <w:vAlign w:val="center"/>
            <w:hideMark/>
          </w:tcPr>
          <w:p w14:paraId="2960A675" w14:textId="77777777" w:rsidR="00163221" w:rsidRDefault="00163221" w:rsidP="00163221">
            <w:pPr>
              <w:jc w:val="center"/>
              <w:rPr>
                <w:rFonts w:ascii="Calibri" w:hAnsi="Calibri" w:cs="Calibri"/>
                <w:color w:val="000000"/>
                <w:szCs w:val="20"/>
              </w:rPr>
            </w:pPr>
            <w:r>
              <w:rPr>
                <w:rFonts w:ascii="Calibri" w:hAnsi="Calibri" w:cs="Calibri"/>
                <w:color w:val="000000"/>
                <w:szCs w:val="20"/>
              </w:rPr>
              <w:t>41.66</w:t>
            </w:r>
          </w:p>
        </w:tc>
        <w:tc>
          <w:tcPr>
            <w:tcW w:w="2304" w:type="dxa"/>
            <w:tcBorders>
              <w:top w:val="nil"/>
              <w:left w:val="nil"/>
              <w:bottom w:val="single" w:sz="8" w:space="0" w:color="auto"/>
              <w:right w:val="single" w:sz="8" w:space="0" w:color="auto"/>
            </w:tcBorders>
            <w:shd w:val="clear" w:color="auto" w:fill="auto"/>
            <w:vAlign w:val="center"/>
            <w:hideMark/>
          </w:tcPr>
          <w:p w14:paraId="7BDE931E" w14:textId="329EB92C" w:rsidR="00163221" w:rsidRDefault="00163221" w:rsidP="00163221">
            <w:pPr>
              <w:jc w:val="center"/>
              <w:rPr>
                <w:rFonts w:ascii="Calibri" w:hAnsi="Calibri" w:cs="Calibri"/>
                <w:color w:val="000000"/>
                <w:szCs w:val="20"/>
              </w:rPr>
            </w:pPr>
            <w:r>
              <w:rPr>
                <w:rFonts w:ascii="Calibri" w:hAnsi="Calibri" w:cs="Calibri"/>
                <w:color w:val="000000"/>
                <w:szCs w:val="20"/>
              </w:rPr>
              <w:t>79.66</w:t>
            </w:r>
          </w:p>
        </w:tc>
      </w:tr>
      <w:tr w:rsidR="00163221" w14:paraId="6FF50499" w14:textId="77777777" w:rsidTr="003605A6">
        <w:trPr>
          <w:trHeight w:val="32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4A40A89C" w14:textId="77777777" w:rsidR="00163221" w:rsidRDefault="00163221" w:rsidP="00163221">
            <w:pPr>
              <w:rPr>
                <w:rFonts w:ascii="Calibri" w:hAnsi="Calibri" w:cs="Calibri"/>
                <w:color w:val="000000"/>
                <w:szCs w:val="20"/>
              </w:rPr>
            </w:pPr>
            <w:r>
              <w:rPr>
                <w:rFonts w:ascii="Calibri" w:hAnsi="Calibri" w:cs="Calibri"/>
                <w:color w:val="000000"/>
                <w:szCs w:val="20"/>
              </w:rPr>
              <w:t>Bidder C</w:t>
            </w:r>
          </w:p>
        </w:tc>
        <w:tc>
          <w:tcPr>
            <w:tcW w:w="2207" w:type="dxa"/>
            <w:tcBorders>
              <w:top w:val="nil"/>
              <w:left w:val="nil"/>
              <w:bottom w:val="single" w:sz="8" w:space="0" w:color="auto"/>
              <w:right w:val="single" w:sz="8" w:space="0" w:color="auto"/>
            </w:tcBorders>
            <w:shd w:val="clear" w:color="auto" w:fill="auto"/>
            <w:vAlign w:val="center"/>
            <w:hideMark/>
          </w:tcPr>
          <w:p w14:paraId="2D913E3E" w14:textId="75E36A98" w:rsidR="00163221" w:rsidRDefault="00163221" w:rsidP="00163221">
            <w:pPr>
              <w:jc w:val="center"/>
              <w:rPr>
                <w:rFonts w:ascii="Calibri" w:hAnsi="Calibri" w:cs="Calibri"/>
                <w:color w:val="000000"/>
                <w:szCs w:val="20"/>
              </w:rPr>
            </w:pPr>
            <w:r>
              <w:rPr>
                <w:rFonts w:ascii="Calibri" w:hAnsi="Calibri" w:cs="Calibri"/>
                <w:color w:val="000000"/>
                <w:szCs w:val="20"/>
              </w:rPr>
              <w:t>34.6</w:t>
            </w:r>
          </w:p>
        </w:tc>
        <w:tc>
          <w:tcPr>
            <w:tcW w:w="2304" w:type="dxa"/>
            <w:tcBorders>
              <w:top w:val="nil"/>
              <w:left w:val="nil"/>
              <w:bottom w:val="single" w:sz="8" w:space="0" w:color="auto"/>
              <w:right w:val="single" w:sz="8" w:space="0" w:color="auto"/>
            </w:tcBorders>
            <w:shd w:val="clear" w:color="auto" w:fill="auto"/>
            <w:vAlign w:val="center"/>
            <w:hideMark/>
          </w:tcPr>
          <w:p w14:paraId="380D94A2" w14:textId="77777777" w:rsidR="00163221" w:rsidRDefault="00163221" w:rsidP="00163221">
            <w:pPr>
              <w:jc w:val="center"/>
              <w:rPr>
                <w:rFonts w:ascii="Calibri" w:hAnsi="Calibri" w:cs="Calibri"/>
                <w:color w:val="000000"/>
                <w:szCs w:val="20"/>
              </w:rPr>
            </w:pPr>
            <w:r>
              <w:rPr>
                <w:rFonts w:ascii="Calibri" w:hAnsi="Calibri" w:cs="Calibri"/>
                <w:color w:val="000000"/>
                <w:szCs w:val="20"/>
              </w:rPr>
              <w:t>38.46</w:t>
            </w:r>
          </w:p>
        </w:tc>
        <w:tc>
          <w:tcPr>
            <w:tcW w:w="2304" w:type="dxa"/>
            <w:tcBorders>
              <w:top w:val="nil"/>
              <w:left w:val="nil"/>
              <w:bottom w:val="single" w:sz="8" w:space="0" w:color="auto"/>
              <w:right w:val="single" w:sz="8" w:space="0" w:color="auto"/>
            </w:tcBorders>
            <w:shd w:val="clear" w:color="auto" w:fill="auto"/>
            <w:vAlign w:val="center"/>
            <w:hideMark/>
          </w:tcPr>
          <w:p w14:paraId="7C0BE8F5" w14:textId="4581FD7E" w:rsidR="00163221" w:rsidRDefault="00163221" w:rsidP="00163221">
            <w:pPr>
              <w:jc w:val="center"/>
              <w:rPr>
                <w:rFonts w:ascii="Calibri" w:hAnsi="Calibri" w:cs="Calibri"/>
                <w:color w:val="000000"/>
                <w:szCs w:val="20"/>
              </w:rPr>
            </w:pPr>
            <w:r>
              <w:rPr>
                <w:rFonts w:ascii="Calibri" w:hAnsi="Calibri" w:cs="Calibri"/>
                <w:color w:val="000000"/>
                <w:szCs w:val="20"/>
              </w:rPr>
              <w:t>73.06</w:t>
            </w:r>
          </w:p>
        </w:tc>
      </w:tr>
    </w:tbl>
    <w:p w14:paraId="25BE5CB1" w14:textId="77777777" w:rsidR="003605A6" w:rsidRDefault="003605A6" w:rsidP="003605A6">
      <w:pPr>
        <w:spacing w:line="276" w:lineRule="auto"/>
        <w:rPr>
          <w:rFonts w:cstheme="minorHAnsi"/>
        </w:rPr>
      </w:pPr>
    </w:p>
    <w:p w14:paraId="6DA12C16" w14:textId="77777777" w:rsidR="003605A6" w:rsidRDefault="003605A6">
      <w:pPr>
        <w:pStyle w:val="Level2"/>
      </w:pPr>
      <w:r w:rsidRPr="003605A6">
        <w:t>The panel member (Bidder) with the highest final score will win the further competition.</w:t>
      </w:r>
    </w:p>
    <w:p w14:paraId="1519AAF7" w14:textId="77777777" w:rsidR="003605A6" w:rsidRPr="003605A6" w:rsidRDefault="003605A6">
      <w:pPr>
        <w:pStyle w:val="Level2"/>
        <w:rPr>
          <w:color w:val="auto"/>
        </w:rPr>
      </w:pPr>
      <w:r w:rsidRPr="003605A6">
        <w:t xml:space="preserve">The response time for submission of further competition bids may vary to meet the circumstances and shall be declared within each further competition. Response times will vary depending on the lot and the complexity of the contracting authority’s requirements. </w:t>
      </w:r>
    </w:p>
    <w:p w14:paraId="76ADFA5F" w14:textId="308A9BA7" w:rsidR="003605A6" w:rsidRPr="003605A6" w:rsidRDefault="003605A6">
      <w:pPr>
        <w:pStyle w:val="Level2"/>
        <w:rPr>
          <w:color w:val="auto"/>
        </w:rPr>
      </w:pPr>
      <w:r w:rsidRPr="003605A6">
        <w:t xml:space="preserve">All further competitions undertaken via this framework will be awarded upon the basis of the call-off contract’s terms and conditions which are included in Volume </w:t>
      </w:r>
      <w:r w:rsidR="00745E05">
        <w:t>5.1</w:t>
      </w:r>
      <w:r w:rsidRPr="003605A6">
        <w:t xml:space="preserve"> and </w:t>
      </w:r>
      <w:r w:rsidR="00745E05">
        <w:t>5.2</w:t>
      </w:r>
      <w:r w:rsidRPr="003605A6">
        <w:t>.</w:t>
      </w:r>
    </w:p>
    <w:p w14:paraId="404D1DE8" w14:textId="66EB9487" w:rsidR="003605A6" w:rsidRPr="003605A6" w:rsidRDefault="003605A6">
      <w:pPr>
        <w:pStyle w:val="Level2"/>
        <w:rPr>
          <w:color w:val="auto"/>
        </w:rPr>
      </w:pPr>
      <w:r w:rsidRPr="003605A6">
        <w:t>enFrame CIC, the sponsors, and any other appropriate contracting authority reserves the right to refine the core terms and conditions and include additional conditions for specific contracts, depending on the specific requirements. Where this is the case, details of those further conditions will be included within the further competition and associated documentation.</w:t>
      </w:r>
    </w:p>
    <w:p w14:paraId="53B36313" w14:textId="60375F03" w:rsidR="00750593" w:rsidRPr="0072029E" w:rsidRDefault="00750593">
      <w:pPr>
        <w:pStyle w:val="Level1"/>
      </w:pPr>
      <w:bookmarkStart w:id="266" w:name="_Toc117092814"/>
      <w:bookmarkStart w:id="267" w:name="_Toc117093112"/>
      <w:r w:rsidRPr="0072029E">
        <w:lastRenderedPageBreak/>
        <w:t>Social Value</w:t>
      </w:r>
      <w:bookmarkEnd w:id="256"/>
      <w:bookmarkEnd w:id="257"/>
      <w:bookmarkEnd w:id="258"/>
      <w:bookmarkEnd w:id="266"/>
      <w:bookmarkEnd w:id="267"/>
    </w:p>
    <w:p w14:paraId="23ECC338" w14:textId="77777777" w:rsidR="00750593" w:rsidRPr="0034252F" w:rsidRDefault="00750593">
      <w:pPr>
        <w:pStyle w:val="Level2"/>
      </w:pPr>
      <w:bookmarkStart w:id="268" w:name="_Toc44515921"/>
      <w:bookmarkStart w:id="269" w:name="_Toc86338797"/>
      <w:r w:rsidRPr="0034252F">
        <w:t xml:space="preserve">All </w:t>
      </w:r>
      <w:r>
        <w:t>p</w:t>
      </w:r>
      <w:r w:rsidRPr="0034252F">
        <w:t xml:space="preserve">ublic </w:t>
      </w:r>
      <w:r>
        <w:t>sector b</w:t>
      </w:r>
      <w:r w:rsidRPr="0034252F">
        <w:t xml:space="preserve">odies have a legal obligation under the </w:t>
      </w:r>
      <w:r>
        <w:t>p</w:t>
      </w:r>
      <w:r w:rsidRPr="0034252F">
        <w:t xml:space="preserve">ublic </w:t>
      </w:r>
      <w:r>
        <w:t>s</w:t>
      </w:r>
      <w:r w:rsidRPr="0034252F">
        <w:t xml:space="preserve">ervices (Social Value) Act 2012 to consider the </w:t>
      </w:r>
      <w:r>
        <w:t>s</w:t>
      </w:r>
      <w:r w:rsidRPr="0034252F">
        <w:t xml:space="preserve">ocial </w:t>
      </w:r>
      <w:r>
        <w:t>v</w:t>
      </w:r>
      <w:r w:rsidRPr="0034252F">
        <w:t xml:space="preserve">alue that can be achieved from the procurement of services. Not only this, but the ideals of </w:t>
      </w:r>
      <w:r>
        <w:t>s</w:t>
      </w:r>
      <w:r w:rsidRPr="0034252F">
        <w:t xml:space="preserve">ocial </w:t>
      </w:r>
      <w:r>
        <w:t>v</w:t>
      </w:r>
      <w:r w:rsidRPr="0034252F">
        <w:t>alue align with AET and TEFAT’s own values and constitution, which inform the way we work and develop the services we provide to our own communities.</w:t>
      </w:r>
      <w:bookmarkEnd w:id="268"/>
      <w:bookmarkEnd w:id="269"/>
      <w:r w:rsidRPr="0034252F">
        <w:t xml:space="preserve"> </w:t>
      </w:r>
      <w:bookmarkStart w:id="270" w:name="_Toc44515922"/>
    </w:p>
    <w:p w14:paraId="4D0A03B9" w14:textId="00C90AAA" w:rsidR="00750593" w:rsidRPr="0034252F" w:rsidRDefault="00750593">
      <w:pPr>
        <w:pStyle w:val="Level2"/>
      </w:pPr>
      <w:bookmarkStart w:id="271" w:name="_Toc86338798"/>
      <w:r w:rsidRPr="0034252F">
        <w:t xml:space="preserve">The Social Value Act requires </w:t>
      </w:r>
      <w:r>
        <w:t>p</w:t>
      </w:r>
      <w:r w:rsidRPr="0034252F">
        <w:t>ublic</w:t>
      </w:r>
      <w:r>
        <w:t xml:space="preserve"> sector</w:t>
      </w:r>
      <w:r w:rsidRPr="0034252F">
        <w:t xml:space="preserve"> </w:t>
      </w:r>
      <w:r>
        <w:t>b</w:t>
      </w:r>
      <w:r w:rsidRPr="0034252F">
        <w:t xml:space="preserve">odies to consider how the services they commission and procure might improve the economic, social, and environmental well-being of the area. This means AET, TEFAT, and all </w:t>
      </w:r>
      <w:r>
        <w:t>p</w:t>
      </w:r>
      <w:r w:rsidRPr="0034252F">
        <w:t>ublic</w:t>
      </w:r>
      <w:r>
        <w:t xml:space="preserve"> sector</w:t>
      </w:r>
      <w:r w:rsidRPr="0034252F">
        <w:t xml:space="preserve"> </w:t>
      </w:r>
      <w:r>
        <w:t>b</w:t>
      </w:r>
      <w:r w:rsidRPr="0034252F">
        <w:t>odies using the framework considering the benefit to the community from a commissioning/procurement process over and above the direct purchasing of goods, services, and outcomes.</w:t>
      </w:r>
      <w:bookmarkEnd w:id="270"/>
      <w:bookmarkEnd w:id="271"/>
      <w:r w:rsidRPr="0034252F">
        <w:t xml:space="preserve"> </w:t>
      </w:r>
      <w:bookmarkStart w:id="272" w:name="_Toc44515923"/>
    </w:p>
    <w:p w14:paraId="143DBBE2" w14:textId="4E1ED04C" w:rsidR="00750593" w:rsidRPr="0034252F" w:rsidRDefault="00750593">
      <w:pPr>
        <w:pStyle w:val="Level2"/>
      </w:pPr>
      <w:bookmarkStart w:id="273" w:name="_Toc86338799"/>
      <w:r w:rsidRPr="0034252F">
        <w:t xml:space="preserve">We are looking for </w:t>
      </w:r>
      <w:r>
        <w:t>s</w:t>
      </w:r>
      <w:r w:rsidRPr="0034252F">
        <w:t xml:space="preserve">uppliers, as the experts in delivering the services required in this framework, to tell us what additional value they can offer through delivery of the service that would benefit the </w:t>
      </w:r>
      <w:r>
        <w:t>s</w:t>
      </w:r>
      <w:r w:rsidRPr="0034252F">
        <w:t xml:space="preserve">ponsors, and users of this framework. This may be something you already offer in existing contracts or may be an entirely </w:t>
      </w:r>
      <w:proofErr w:type="gramStart"/>
      <w:r w:rsidRPr="0034252F">
        <w:t>new innovation</w:t>
      </w:r>
      <w:proofErr w:type="gramEnd"/>
      <w:r w:rsidRPr="0034252F">
        <w:t xml:space="preserve"> in relation to this provision.</w:t>
      </w:r>
      <w:bookmarkEnd w:id="272"/>
      <w:bookmarkEnd w:id="273"/>
      <w:r w:rsidRPr="0034252F">
        <w:t xml:space="preserve"> </w:t>
      </w:r>
      <w:bookmarkStart w:id="274" w:name="_Toc44515924"/>
    </w:p>
    <w:p w14:paraId="1F5D8141" w14:textId="77777777" w:rsidR="00750593" w:rsidRDefault="00750593">
      <w:pPr>
        <w:pStyle w:val="Level2"/>
      </w:pPr>
      <w:bookmarkStart w:id="275" w:name="_Toc86338800"/>
      <w:r w:rsidRPr="0034252F">
        <w:t>AET and TEFAT are interested in your approach to low energy technologies, the move to decarbonisation and Net Zero, and how your offering can have a significant impact on the journey to delivering a low energy, zero carbon future.</w:t>
      </w:r>
      <w:bookmarkEnd w:id="275"/>
      <w:r w:rsidRPr="0034252F">
        <w:t xml:space="preserve"> </w:t>
      </w:r>
    </w:p>
    <w:p w14:paraId="3A740C6B" w14:textId="77777777" w:rsidR="00B55002" w:rsidRDefault="00B55002">
      <w:pPr>
        <w:pStyle w:val="Level1"/>
      </w:pPr>
      <w:bookmarkStart w:id="276" w:name="_Toc117090073"/>
      <w:bookmarkStart w:id="277" w:name="_Toc117092815"/>
      <w:bookmarkStart w:id="278" w:name="_Toc117093113"/>
      <w:bookmarkEnd w:id="274"/>
      <w:r w:rsidRPr="00F92F61">
        <w:t xml:space="preserve">The Framework Management </w:t>
      </w:r>
      <w:r>
        <w:t>charge (FMC)</w:t>
      </w:r>
      <w:bookmarkEnd w:id="276"/>
      <w:bookmarkEnd w:id="277"/>
      <w:bookmarkEnd w:id="278"/>
    </w:p>
    <w:p w14:paraId="00F3DA67" w14:textId="77777777" w:rsidR="00B55002" w:rsidRPr="00415DB1" w:rsidRDefault="00B55002">
      <w:pPr>
        <w:pStyle w:val="Level2"/>
      </w:pPr>
      <w:r w:rsidRPr="00415DB1">
        <w:t xml:space="preserve">The Supplier must pay enFrame CIC the Framework Management Charge for setting up and running this Framework Agreement. </w:t>
      </w:r>
    </w:p>
    <w:p w14:paraId="260E5858" w14:textId="77777777" w:rsidR="00B55002" w:rsidRDefault="00B55002">
      <w:pPr>
        <w:pStyle w:val="Level2"/>
      </w:pPr>
      <w:r w:rsidRPr="00415DB1">
        <w:t>The framework management charge excludes VAT, is set for each further competition, and included in the Summary table in the covering letter of the further competition documentation and will not change for the entire contractual period of that further competition. For lots 10 and 11 the fee is usually 1% of all charges for the products and/or services invoiced to buyers.</w:t>
      </w:r>
    </w:p>
    <w:p w14:paraId="0F5FE0EB" w14:textId="345BC39A" w:rsidR="00B55002" w:rsidRPr="00415DB1" w:rsidRDefault="00B55002">
      <w:pPr>
        <w:pStyle w:val="Level2"/>
        <w:rPr>
          <w:rFonts w:cstheme="minorHAnsi"/>
        </w:rPr>
      </w:pPr>
      <w:r w:rsidRPr="00585CE4">
        <w:t xml:space="preserve">More information is available in </w:t>
      </w:r>
      <w:r w:rsidRPr="00F92F61">
        <w:t xml:space="preserve">Volume </w:t>
      </w:r>
      <w:r w:rsidR="00745E05">
        <w:t>4</w:t>
      </w:r>
      <w:r w:rsidRPr="00F92F61">
        <w:t>: Framework Agreement</w:t>
      </w:r>
      <w:r w:rsidRPr="00585CE4">
        <w:t xml:space="preserve">, </w:t>
      </w:r>
      <w:r w:rsidRPr="00F92F61">
        <w:t>Section 6: Management Information Reporting</w:t>
      </w:r>
      <w:r w:rsidRPr="00585CE4">
        <w:t xml:space="preserve">, </w:t>
      </w:r>
      <w:r w:rsidRPr="00F92F61">
        <w:t>Framework Management Charge</w:t>
      </w:r>
      <w:r w:rsidRPr="00585CE4">
        <w:t xml:space="preserve"> (</w:t>
      </w:r>
      <w:r w:rsidR="00745E05">
        <w:t>5.1</w:t>
      </w:r>
      <w:r w:rsidRPr="00585CE4">
        <w:t>8 - 6.23)</w:t>
      </w:r>
      <w:r>
        <w:t xml:space="preserve">. </w:t>
      </w:r>
    </w:p>
    <w:p w14:paraId="418405BF" w14:textId="2D96CEE6" w:rsidR="00B55002" w:rsidRDefault="00B55002">
      <w:pPr>
        <w:pStyle w:val="Level1"/>
      </w:pPr>
      <w:bookmarkStart w:id="279" w:name="_Toc117090074"/>
      <w:bookmarkStart w:id="280" w:name="_Toc117092816"/>
      <w:bookmarkStart w:id="281" w:name="_Toc117093114"/>
      <w:r w:rsidRPr="00AC38B0">
        <w:t>Service Delivery / Monitor Performance</w:t>
      </w:r>
      <w:bookmarkEnd w:id="279"/>
      <w:bookmarkEnd w:id="280"/>
      <w:bookmarkEnd w:id="281"/>
      <w:r w:rsidRPr="00AC38B0">
        <w:t xml:space="preserve"> </w:t>
      </w:r>
    </w:p>
    <w:p w14:paraId="5254DBF2" w14:textId="77777777" w:rsidR="00B55002" w:rsidRPr="00415DB1" w:rsidRDefault="00B55002">
      <w:pPr>
        <w:pStyle w:val="Level2"/>
      </w:pPr>
      <w:r w:rsidRPr="00F564EF">
        <w:t xml:space="preserve">Once installation </w:t>
      </w:r>
      <w:r>
        <w:t xml:space="preserve">(where required) </w:t>
      </w:r>
      <w:r w:rsidRPr="00F564EF">
        <w:t xml:space="preserve">is complete and formally signed off by the </w:t>
      </w:r>
      <w:r>
        <w:t>c</w:t>
      </w:r>
      <w:r w:rsidRPr="00F564EF">
        <w:t xml:space="preserve">ustomer following the User Acceptance Tests (UATs) set out in the </w:t>
      </w:r>
      <w:r>
        <w:t>c</w:t>
      </w:r>
      <w:r w:rsidRPr="00F564EF">
        <w:t xml:space="preserve">ontract, the project should move into the Service Delivery phase. The specific nature of service provided will depend on the nature of the project </w:t>
      </w:r>
      <w:r>
        <w:t xml:space="preserve">and service as contracted. </w:t>
      </w:r>
    </w:p>
    <w:p w14:paraId="1C86A257" w14:textId="77777777" w:rsidR="00B55002" w:rsidRPr="00415DB1" w:rsidRDefault="00B55002">
      <w:pPr>
        <w:pStyle w:val="Level2"/>
      </w:pPr>
      <w:r>
        <w:t xml:space="preserve">enFrame CIC will monitor the service performance of the Panel Member under the contract and will conduct annual service reviews as appropriate. </w:t>
      </w:r>
    </w:p>
    <w:p w14:paraId="78391573" w14:textId="77777777" w:rsidR="00B55002" w:rsidRDefault="00B55002">
      <w:pPr>
        <w:pStyle w:val="Level1"/>
      </w:pPr>
      <w:bookmarkStart w:id="282" w:name="_Toc117090075"/>
      <w:bookmarkStart w:id="283" w:name="_Toc117092817"/>
      <w:bookmarkStart w:id="284" w:name="_Toc117093115"/>
      <w:r w:rsidRPr="00585CE4">
        <w:t>Management Information report</w:t>
      </w:r>
      <w:bookmarkEnd w:id="282"/>
      <w:bookmarkEnd w:id="283"/>
      <w:bookmarkEnd w:id="284"/>
    </w:p>
    <w:p w14:paraId="5CAD33DB" w14:textId="77777777" w:rsidR="00B55002" w:rsidRDefault="00B55002">
      <w:pPr>
        <w:pStyle w:val="Level2"/>
      </w:pPr>
      <w:r w:rsidRPr="00585CE4">
        <w:t>Panel Members  must submit a quarterly MI report if they have invoiced a customer that has transacted through the ICT Framework  during the payment period or if there are any outstanding Framework Management Charges due or will be due.</w:t>
      </w:r>
    </w:p>
    <w:p w14:paraId="2DFEFBC3" w14:textId="51C8F1C4" w:rsidR="00B55002" w:rsidRPr="00B55002" w:rsidRDefault="00B55002">
      <w:pPr>
        <w:pStyle w:val="Level2"/>
        <w:rPr>
          <w:color w:val="auto"/>
        </w:rPr>
      </w:pPr>
      <w:r w:rsidRPr="00585CE4">
        <w:rPr>
          <w:noProof/>
        </w:rPr>
        <w:lastRenderedPageBreak/>
        <w:drawing>
          <wp:anchor distT="0" distB="0" distL="114300" distR="114300" simplePos="0" relativeHeight="251668480" behindDoc="0" locked="0" layoutInCell="1" allowOverlap="1" wp14:anchorId="6D6F26F7" wp14:editId="3EAC7E99">
            <wp:simplePos x="0" y="0"/>
            <wp:positionH relativeFrom="column">
              <wp:posOffset>669227</wp:posOffset>
            </wp:positionH>
            <wp:positionV relativeFrom="paragraph">
              <wp:posOffset>290817</wp:posOffset>
            </wp:positionV>
            <wp:extent cx="5298556" cy="1433592"/>
            <wp:effectExtent l="0" t="0" r="0" b="1905"/>
            <wp:wrapTopAndBottom/>
            <wp:docPr id="3" name="Picture 3" descr="Table&#10;&#10;Description automatically generated">
              <a:extLst xmlns:a="http://schemas.openxmlformats.org/drawingml/2006/main">
                <a:ext uri="{FF2B5EF4-FFF2-40B4-BE49-F238E27FC236}">
                  <a16:creationId xmlns:a16="http://schemas.microsoft.com/office/drawing/2014/main" id="{022DEF17-F56B-61A4-F9C2-AEF7E1AA8578}"/>
                </a:ext>
              </a:extLst>
            </wp:docPr>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a:extLst>
                        <a:ext uri="{FF2B5EF4-FFF2-40B4-BE49-F238E27FC236}">
                          <a16:creationId xmlns:a16="http://schemas.microsoft.com/office/drawing/2014/main" id="{022DEF17-F56B-61A4-F9C2-AEF7E1AA8578}"/>
                        </a:ext>
                      </a:extLst>
                    </pic:cNvPr>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5298556" cy="1433592"/>
                    </a:xfrm>
                    <a:prstGeom prst="rect">
                      <a:avLst/>
                    </a:prstGeom>
                  </pic:spPr>
                </pic:pic>
              </a:graphicData>
            </a:graphic>
            <wp14:sizeRelH relativeFrom="page">
              <wp14:pctWidth>0</wp14:pctWidth>
            </wp14:sizeRelH>
            <wp14:sizeRelV relativeFrom="page">
              <wp14:pctHeight>0</wp14:pctHeight>
            </wp14:sizeRelV>
          </wp:anchor>
        </w:drawing>
      </w:r>
      <w:r w:rsidRPr="00415DB1">
        <w:t>The payment periods are:</w:t>
      </w:r>
    </w:p>
    <w:p w14:paraId="2A0D2B21" w14:textId="739AD0BD" w:rsidR="00B55002" w:rsidRPr="00585CE4" w:rsidRDefault="00B55002" w:rsidP="00B55002">
      <w:pPr>
        <w:rPr>
          <w:rFonts w:ascii="Calibri-Light" w:hAnsi="Calibri-Light"/>
          <w:color w:val="000000"/>
          <w:sz w:val="22"/>
          <w:szCs w:val="22"/>
        </w:rPr>
      </w:pPr>
      <w:r w:rsidRPr="00585CE4">
        <w:rPr>
          <w:rFonts w:ascii="Calibri-Light" w:hAnsi="Calibri-Light"/>
          <w:color w:val="000000"/>
          <w:sz w:val="22"/>
          <w:szCs w:val="22"/>
        </w:rPr>
        <w:t>  </w:t>
      </w:r>
    </w:p>
    <w:p w14:paraId="563C48CF" w14:textId="02C35EAA" w:rsidR="00B55002" w:rsidRDefault="00B55002">
      <w:pPr>
        <w:pStyle w:val="Level2"/>
      </w:pPr>
      <w:r w:rsidRPr="00585CE4">
        <w:t>Panel members must submit an MI report by the Report Due Date for the relevant quarterly Payment Period.</w:t>
      </w:r>
      <w:r w:rsidR="00163221">
        <w:t xml:space="preserve"> If you are unable to do so, please notify enFrame CIC by emailing info@enframe.org.uk.</w:t>
      </w:r>
    </w:p>
    <w:p w14:paraId="61C21366" w14:textId="4F8E5B1E" w:rsidR="00B55002" w:rsidRPr="00F47BB1" w:rsidRDefault="00B55002">
      <w:pPr>
        <w:pStyle w:val="Level2"/>
        <w:rPr>
          <w:rFonts w:cstheme="minorHAnsi"/>
        </w:rPr>
      </w:pPr>
      <w:r w:rsidRPr="00585CE4">
        <w:t xml:space="preserve">More information is available in </w:t>
      </w:r>
      <w:r w:rsidR="00745E05">
        <w:t>Volume 4</w:t>
      </w:r>
      <w:r w:rsidRPr="00F92F61">
        <w:t>: Framework Agreement</w:t>
      </w:r>
      <w:r w:rsidRPr="00585CE4">
        <w:t xml:space="preserve">, </w:t>
      </w:r>
      <w:r w:rsidRPr="00F92F61">
        <w:t>Section 6: Management Information Reporting</w:t>
      </w:r>
      <w:r>
        <w:t xml:space="preserve"> and in </w:t>
      </w:r>
      <w:r w:rsidR="00163221">
        <w:t>EN-</w:t>
      </w:r>
      <w:r>
        <w:t>ICT-102</w:t>
      </w:r>
      <w:r w:rsidR="00163221">
        <w:t>2</w:t>
      </w:r>
      <w:r>
        <w:t>-P3 App 2 MI report template</w:t>
      </w:r>
      <w:r w:rsidR="00163221">
        <w:t xml:space="preserve"> v0522</w:t>
      </w:r>
      <w:r>
        <w:t>.xlsx.</w:t>
      </w:r>
    </w:p>
    <w:p w14:paraId="0D8C16D7" w14:textId="77777777" w:rsidR="00B55002" w:rsidRDefault="00B55002" w:rsidP="00B55002">
      <w:pPr>
        <w:pStyle w:val="Level1"/>
        <w:numPr>
          <w:ilvl w:val="0"/>
          <w:numId w:val="0"/>
        </w:numPr>
      </w:pPr>
    </w:p>
    <w:p w14:paraId="3364EC76" w14:textId="77777777" w:rsidR="00603A19" w:rsidRPr="0034252F" w:rsidRDefault="00603A19" w:rsidP="0034252F"/>
    <w:sectPr w:rsidR="00603A19" w:rsidRPr="0034252F" w:rsidSect="00C92C54">
      <w:headerReference w:type="default" r:id="rId24"/>
      <w:footerReference w:type="default" r:id="rId25"/>
      <w:pgSz w:w="11900" w:h="16840"/>
      <w:pgMar w:top="1551" w:right="1440" w:bottom="1117" w:left="1156" w:header="714" w:footer="567"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6ED28" w14:textId="77777777" w:rsidR="003F4972" w:rsidRDefault="003F4972" w:rsidP="0041329F">
      <w:r>
        <w:separator/>
      </w:r>
    </w:p>
  </w:endnote>
  <w:endnote w:type="continuationSeparator" w:id="0">
    <w:p w14:paraId="67672628" w14:textId="77777777" w:rsidR="003F4972" w:rsidRDefault="003F4972" w:rsidP="0041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Body)">
    <w:altName w:val="Calibri"/>
    <w:panose1 w:val="020B0604020202020204"/>
    <w:charset w:val="00"/>
    <w:family w:val="roman"/>
    <w:notTrueType/>
    <w:pitch w:val="default"/>
  </w:font>
  <w:font w:name="Calibri-Light">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8D0CE" w14:textId="14AE7093" w:rsidR="004B1162" w:rsidRDefault="00955DB4" w:rsidP="00E25995">
    <w:pPr>
      <w:pStyle w:val="Footer"/>
      <w:ind w:right="360"/>
    </w:pPr>
    <w:r>
      <w:rPr>
        <w:noProof/>
      </w:rPr>
      <mc:AlternateContent>
        <mc:Choice Requires="wps">
          <w:drawing>
            <wp:anchor distT="0" distB="0" distL="114300" distR="114300" simplePos="0" relativeHeight="251658238" behindDoc="0" locked="0" layoutInCell="1" allowOverlap="1" wp14:anchorId="61309C1E" wp14:editId="237DF510">
              <wp:simplePos x="0" y="0"/>
              <wp:positionH relativeFrom="column">
                <wp:posOffset>-716915</wp:posOffset>
              </wp:positionH>
              <wp:positionV relativeFrom="paragraph">
                <wp:posOffset>48260</wp:posOffset>
              </wp:positionV>
              <wp:extent cx="7591425" cy="509905"/>
              <wp:effectExtent l="0" t="0" r="3175" b="0"/>
              <wp:wrapNone/>
              <wp:docPr id="20" name="Rectangle 20"/>
              <wp:cNvGraphicFramePr/>
              <a:graphic xmlns:a="http://schemas.openxmlformats.org/drawingml/2006/main">
                <a:graphicData uri="http://schemas.microsoft.com/office/word/2010/wordprocessingShape">
                  <wps:wsp>
                    <wps:cNvSpPr/>
                    <wps:spPr>
                      <a:xfrm>
                        <a:off x="0" y="0"/>
                        <a:ext cx="7591425" cy="509905"/>
                      </a:xfrm>
                      <a:prstGeom prst="rect">
                        <a:avLst/>
                      </a:prstGeom>
                      <a:solidFill>
                        <a:srgbClr val="BFBF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9347629" id="Rectangle 20" o:spid="_x0000_s1026" style="position:absolute;margin-left:-56.45pt;margin-top:3.8pt;width:597.75pt;height:40.15pt;z-index:25165823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" fillcolor="#bfbfbe" stroked="f" strokeweight="1pt"/>
          </w:pict>
        </mc:Fallback>
      </mc:AlternateContent>
    </w:r>
    <w:r>
      <w:rPr>
        <w:noProof/>
      </w:rPr>
      <mc:AlternateContent>
        <mc:Choice Requires="wps">
          <w:drawing>
            <wp:anchor distT="0" distB="0" distL="114300" distR="114300" simplePos="0" relativeHeight="251676672" behindDoc="0" locked="0" layoutInCell="1" allowOverlap="1" wp14:anchorId="1EFB5D5D" wp14:editId="46D3CB3F">
              <wp:simplePos x="0" y="0"/>
              <wp:positionH relativeFrom="column">
                <wp:posOffset>-742950</wp:posOffset>
              </wp:positionH>
              <wp:positionV relativeFrom="paragraph">
                <wp:posOffset>145415</wp:posOffset>
              </wp:positionV>
              <wp:extent cx="498475" cy="30734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613A9692" w14:textId="77777777" w:rsidR="00955DB4" w:rsidRPr="00950E84" w:rsidRDefault="00955DB4" w:rsidP="00955DB4">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FB5D5D" id="_x0000_t202" coordsize="21600,21600" o:spt="202" path="m,l,21600r21600,l21600,xe">
              <v:stroke joinstyle="miter"/>
              <v:path gradientshapeok="t" o:connecttype="rect"/>
            </v:shapetype>
            <v:shape id="Text Box 21" o:spid="_x0000_s1031" type="#_x0000_t202" style="position:absolute;margin-left:-58.5pt;margin-top:11.45pt;width:39.25pt;height:2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" filled="f" stroked="f" strokeweight=".5pt">
              <v:textbox inset="0,0,0,0">
                <w:txbxContent>
                  <w:p w14:paraId="613A9692" w14:textId="77777777" w:rsidR="00955DB4" w:rsidRPr="00950E84" w:rsidRDefault="00955DB4" w:rsidP="00955DB4">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3200D7C1" wp14:editId="364D1963">
              <wp:simplePos x="0" y="0"/>
              <wp:positionH relativeFrom="column">
                <wp:posOffset>4530430</wp:posOffset>
              </wp:positionH>
              <wp:positionV relativeFrom="paragraph">
                <wp:posOffset>132262</wp:posOffset>
              </wp:positionV>
              <wp:extent cx="2296160" cy="32893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296160" cy="328930"/>
                      </a:xfrm>
                      <a:prstGeom prst="rect">
                        <a:avLst/>
                      </a:prstGeom>
                      <a:noFill/>
                      <a:ln w="6350">
                        <a:noFill/>
                      </a:ln>
                    </wps:spPr>
                    <wps:txbx>
                      <w:txbxContent>
                        <w:p w14:paraId="2428133E" w14:textId="77777777" w:rsidR="00955DB4" w:rsidRPr="003E1FB4" w:rsidRDefault="00955DB4" w:rsidP="00955DB4">
                          <w:pPr>
                            <w:jc w:val="right"/>
                            <w:rPr>
                              <w:color w:val="FFFFFF" w:themeColor="background1"/>
                              <w:szCs w:val="20"/>
                            </w:rPr>
                          </w:pPr>
                          <w:r w:rsidRPr="003E1FB4">
                            <w:rPr>
                              <w:color w:val="FFFFFF" w:themeColor="background1"/>
                              <w:szCs w:val="20"/>
                            </w:rPr>
                            <w:t>Commercial in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00D7C1" id="Text Box 19" o:spid="_x0000_s1032" type="#_x0000_t202" style="position:absolute;margin-left:356.75pt;margin-top:10.4pt;width:180.8pt;height:25.9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" filled="f" stroked="f" strokeweight=".5pt">
              <v:textbox>
                <w:txbxContent>
                  <w:p w14:paraId="2428133E" w14:textId="77777777" w:rsidR="00955DB4" w:rsidRPr="003E1FB4" w:rsidRDefault="00955DB4" w:rsidP="00955DB4">
                    <w:pPr>
                      <w:jc w:val="right"/>
                      <w:rPr>
                        <w:color w:val="FFFFFF" w:themeColor="background1"/>
                        <w:szCs w:val="20"/>
                      </w:rPr>
                    </w:pPr>
                    <w:r w:rsidRPr="003E1FB4">
                      <w:rPr>
                        <w:color w:val="FFFFFF" w:themeColor="background1"/>
                        <w:szCs w:val="20"/>
                      </w:rPr>
                      <w:t>Commercial in Confidence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89952" w14:textId="77777777" w:rsidR="003F4972" w:rsidRDefault="003F4972" w:rsidP="0041329F">
      <w:r>
        <w:separator/>
      </w:r>
    </w:p>
  </w:footnote>
  <w:footnote w:type="continuationSeparator" w:id="0">
    <w:p w14:paraId="17F917FC" w14:textId="77777777" w:rsidR="003F4972" w:rsidRDefault="003F4972" w:rsidP="00413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3E7DB" w14:textId="3B099321" w:rsidR="004B1162" w:rsidRDefault="00955DB4">
    <w:pPr>
      <w:pStyle w:val="Header"/>
    </w:pPr>
    <w:r>
      <w:rPr>
        <w:noProof/>
      </w:rPr>
      <mc:AlternateContent>
        <mc:Choice Requires="wps">
          <w:drawing>
            <wp:anchor distT="0" distB="0" distL="114300" distR="114300" simplePos="0" relativeHeight="251659263" behindDoc="0" locked="0" layoutInCell="1" allowOverlap="1" wp14:anchorId="745CB825" wp14:editId="0F1D1F91">
              <wp:simplePos x="0" y="0"/>
              <wp:positionH relativeFrom="column">
                <wp:posOffset>-722793</wp:posOffset>
              </wp:positionH>
              <wp:positionV relativeFrom="paragraph">
                <wp:posOffset>-443865</wp:posOffset>
              </wp:positionV>
              <wp:extent cx="435610" cy="10727690"/>
              <wp:effectExtent l="0" t="0" r="0" b="3810"/>
              <wp:wrapNone/>
              <wp:docPr id="35" name="Rectangle 35"/>
              <wp:cNvGraphicFramePr/>
              <a:graphic xmlns:a="http://schemas.openxmlformats.org/drawingml/2006/main">
                <a:graphicData uri="http://schemas.microsoft.com/office/word/2010/wordprocessingShape">
                  <wps:wsp>
                    <wps:cNvSpPr/>
                    <wps:spPr>
                      <a:xfrm>
                        <a:off x="0" y="0"/>
                        <a:ext cx="435610" cy="107276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33D5D" id="Rectangle 35" o:spid="_x0000_s1026" style="position:absolute;margin-left:-56.9pt;margin-top:-34.95pt;width:34.3pt;height:844.7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" fillcolor="#4472c4 [3204]" stroked="f" strokeweight="1pt"/>
          </w:pict>
        </mc:Fallback>
      </mc:AlternateContent>
    </w:r>
    <w:r>
      <w:rPr>
        <w:noProof/>
      </w:rPr>
      <mc:AlternateContent>
        <mc:Choice Requires="wps">
          <w:drawing>
            <wp:anchor distT="0" distB="0" distL="114300" distR="114300" simplePos="0" relativeHeight="251673600" behindDoc="0" locked="0" layoutInCell="1" allowOverlap="1" wp14:anchorId="7F3064C8" wp14:editId="35CB975E">
              <wp:simplePos x="0" y="0"/>
              <wp:positionH relativeFrom="column">
                <wp:posOffset>2750983</wp:posOffset>
              </wp:positionH>
              <wp:positionV relativeFrom="paragraph">
                <wp:posOffset>-88900</wp:posOffset>
              </wp:positionV>
              <wp:extent cx="4069744" cy="244549"/>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069744" cy="244549"/>
                      </a:xfrm>
                      <a:prstGeom prst="rect">
                        <a:avLst/>
                      </a:prstGeom>
                      <a:noFill/>
                      <a:ln w="6350">
                        <a:noFill/>
                      </a:ln>
                    </wps:spPr>
                    <wps:txbx>
                      <w:txbxContent>
                        <w:p w14:paraId="1BAAED78" w14:textId="79C3EC95" w:rsidR="00955DB4" w:rsidRPr="00955DB4" w:rsidRDefault="002E6E18" w:rsidP="00955DB4">
                          <w:pPr>
                            <w:jc w:val="right"/>
                            <w:rPr>
                              <w:color w:val="FFFFFF" w:themeColor="background1"/>
                              <w:szCs w:val="20"/>
                            </w:rPr>
                          </w:pPr>
                          <w:r>
                            <w:rPr>
                              <w:color w:val="FFFFFF" w:themeColor="background1"/>
                              <w:szCs w:val="20"/>
                            </w:rPr>
                            <w:t>EN-</w:t>
                          </w:r>
                          <w:r w:rsidR="00955DB4" w:rsidRPr="00955DB4">
                            <w:rPr>
                              <w:color w:val="FFFFFF" w:themeColor="background1"/>
                              <w:szCs w:val="20"/>
                            </w:rPr>
                            <w:t>ICT-102</w:t>
                          </w:r>
                          <w:r>
                            <w:rPr>
                              <w:color w:val="FFFFFF" w:themeColor="background1"/>
                              <w:szCs w:val="20"/>
                            </w:rPr>
                            <w:t>2</w:t>
                          </w:r>
                          <w:r w:rsidR="00955DB4" w:rsidRPr="00955DB4">
                            <w:rPr>
                              <w:color w:val="FFFFFF" w:themeColor="background1"/>
                              <w:szCs w:val="20"/>
                            </w:rPr>
                            <w:t>-P3 Volume 1 Instruction and guidance for Tenderers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F3064C8" id="_x0000_t202" coordsize="21600,21600" o:spt="202" path="m,l,21600r21600,l21600,xe">
              <v:stroke joinstyle="miter"/>
              <v:path gradientshapeok="t" o:connecttype="rect"/>
            </v:shapetype>
            <v:shape id="Text Box 17" o:spid="_x0000_s1026" type="#_x0000_t202" style="position:absolute;margin-left:216.6pt;margin-top:-7pt;width:320.45pt;height:19.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" filled="f" stroked="f" strokeweight=".5pt">
              <v:textbox>
                <w:txbxContent>
                  <w:p w14:paraId="1BAAED78" w14:textId="79C3EC95" w:rsidR="00955DB4" w:rsidRPr="00955DB4" w:rsidRDefault="002E6E18" w:rsidP="00955DB4">
                    <w:pPr>
                      <w:jc w:val="right"/>
                      <w:rPr>
                        <w:color w:val="FFFFFF" w:themeColor="background1"/>
                        <w:szCs w:val="20"/>
                      </w:rPr>
                    </w:pPr>
                    <w:r>
                      <w:rPr>
                        <w:color w:val="FFFFFF" w:themeColor="background1"/>
                        <w:szCs w:val="20"/>
                      </w:rPr>
                      <w:t>EN-</w:t>
                    </w:r>
                    <w:r w:rsidR="00955DB4" w:rsidRPr="00955DB4">
                      <w:rPr>
                        <w:color w:val="FFFFFF" w:themeColor="background1"/>
                        <w:szCs w:val="20"/>
                      </w:rPr>
                      <w:t>ICT-102</w:t>
                    </w:r>
                    <w:r>
                      <w:rPr>
                        <w:color w:val="FFFFFF" w:themeColor="background1"/>
                        <w:szCs w:val="20"/>
                      </w:rPr>
                      <w:t>2</w:t>
                    </w:r>
                    <w:r w:rsidR="00955DB4" w:rsidRPr="00955DB4">
                      <w:rPr>
                        <w:color w:val="FFFFFF" w:themeColor="background1"/>
                        <w:szCs w:val="20"/>
                      </w:rPr>
                      <w:t>-P3 Volume 1 Instruction and guidance for Tenderers</w:t>
                    </w:r>
                  </w:p>
                </w:txbxContent>
              </v:textbox>
            </v:shape>
          </w:pict>
        </mc:Fallback>
      </mc:AlternateContent>
    </w:r>
    <w:r>
      <w:rPr>
        <w:noProof/>
      </w:rPr>
      <mc:AlternateContent>
        <mc:Choice Requires="wpg">
          <w:drawing>
            <wp:anchor distT="0" distB="0" distL="114300" distR="114300" simplePos="0" relativeHeight="251671552" behindDoc="0" locked="0" layoutInCell="1" allowOverlap="1" wp14:anchorId="4DE43EF2" wp14:editId="5E7AB196">
              <wp:simplePos x="0" y="0"/>
              <wp:positionH relativeFrom="column">
                <wp:posOffset>-479833</wp:posOffset>
              </wp:positionH>
              <wp:positionV relativeFrom="paragraph">
                <wp:posOffset>-326560</wp:posOffset>
              </wp:positionV>
              <wp:extent cx="7326645" cy="571500"/>
              <wp:effectExtent l="0" t="0" r="1270" b="0"/>
              <wp:wrapNone/>
              <wp:docPr id="10" name="Group 10"/>
              <wp:cNvGraphicFramePr/>
              <a:graphic xmlns:a="http://schemas.openxmlformats.org/drawingml/2006/main">
                <a:graphicData uri="http://schemas.microsoft.com/office/word/2010/wordprocessingGroup">
                  <wpg:wgp>
                    <wpg:cNvGrpSpPr/>
                    <wpg:grpSpPr>
                      <a:xfrm>
                        <a:off x="0" y="0"/>
                        <a:ext cx="7326645" cy="571500"/>
                        <a:chOff x="0" y="0"/>
                        <a:chExt cx="7326645" cy="571500"/>
                      </a:xfrm>
                    </wpg:grpSpPr>
                    <pic:pic xmlns:pic="http://schemas.openxmlformats.org/drawingml/2006/picture">
                      <pic:nvPicPr>
                        <pic:cNvPr id="13" name="Picture 13" descr="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46567" y="0"/>
                          <a:ext cx="2188845" cy="571500"/>
                        </a:xfrm>
                        <a:prstGeom prst="rect">
                          <a:avLst/>
                        </a:prstGeom>
                      </pic:spPr>
                    </pic:pic>
                    <wps:wsp>
                      <wps:cNvPr id="15" name="Rectangle 15"/>
                      <wps:cNvSpPr/>
                      <wps:spPr>
                        <a:xfrm>
                          <a:off x="2636874" y="42530"/>
                          <a:ext cx="4689771" cy="457200"/>
                        </a:xfrm>
                        <a:prstGeom prst="rect">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DAA971" w14:textId="77777777" w:rsidR="00955DB4" w:rsidRDefault="00955DB4" w:rsidP="00955DB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ound Diagonal Corner of Rectangle 16"/>
                      <wps:cNvSpPr/>
                      <wps:spPr>
                        <a:xfrm>
                          <a:off x="0" y="42530"/>
                          <a:ext cx="414655" cy="457200"/>
                        </a:xfrm>
                        <a:prstGeom prst="round2DiagRect">
                          <a:avLst>
                            <a:gd name="adj1" fmla="val 50000"/>
                            <a:gd name="adj2" fmla="val 0"/>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DE43EF2" id="Group 10" o:spid="_x0000_s1027" style="position:absolute;margin-left:-37.8pt;margin-top:-25.7pt;width:576.9pt;height:45pt;z-index:251671552" coordsize="73266,57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alt="Logo&#10;&#10;Description automatically generated" style="position:absolute;left:4465;width:21889;height:571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">
                <v:imagedata r:id="rId2" o:title="Logo&#10;&#10;Description automatically generated"/>
              </v:shape>
              <v:rect id="Rectangle 15" o:spid="_x0000_s1029" style="position:absolute;left:26368;top:425;width:46898;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" fillcolor="#11c987" stroked="f" strokeweight="1pt">
                <v:textbox>
                  <w:txbxContent>
                    <w:p w14:paraId="7FDAA971" w14:textId="77777777" w:rsidR="00955DB4" w:rsidRDefault="00955DB4" w:rsidP="00955DB4">
                      <w:pPr>
                        <w:jc w:val="center"/>
                      </w:pPr>
                    </w:p>
                  </w:txbxContent>
                </v:textbox>
              </v:rect>
              <v:shape id="Round Diagonal Corner of Rectangle 16" o:spid="_x0000_s1030" style="position:absolute;top:425;width:4146;height:4572;visibility:visible;mso-wrap-style:square;v-text-anchor:middle" coordsize="414655,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" path="m207328,l414655,r,l414655,249873v,114504,-92824,207328,-207328,207328l,457200r,l,207328c,92824,92824,,207328,xe" fillcolor="#11c987" stroked="f" strokeweight="1pt">
                <v:stroke joinstyle="miter"/>
                <v:path arrowok="t" o:connecttype="custom" o:connectlocs="207328,0;414655,0;414655,0;414655,249873;207327,457201;0,457200;0,457200;0,207328;207328,0" o:connectangles="0,0,0,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B4D09"/>
    <w:multiLevelType w:val="hybridMultilevel"/>
    <w:tmpl w:val="9EEA1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024720"/>
    <w:multiLevelType w:val="multilevel"/>
    <w:tmpl w:val="C59201D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778"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933040"/>
    <w:multiLevelType w:val="multilevel"/>
    <w:tmpl w:val="FC54C61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1077" w:hanging="737"/>
      </w:pPr>
      <w:rPr>
        <w:rFonts w:hint="default"/>
      </w:rPr>
    </w:lvl>
    <w:lvl w:ilvl="2">
      <w:start w:val="1"/>
      <w:numFmt w:val="lowerLetter"/>
      <w:lvlText w:val="%3)"/>
      <w:lvlJc w:val="left"/>
      <w:pPr>
        <w:ind w:left="1778"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207438A"/>
    <w:multiLevelType w:val="hybridMultilevel"/>
    <w:tmpl w:val="9EEA1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3C6314"/>
    <w:multiLevelType w:val="hybridMultilevel"/>
    <w:tmpl w:val="88AC95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EC2961"/>
    <w:multiLevelType w:val="multilevel"/>
    <w:tmpl w:val="C97E5AD2"/>
    <w:lvl w:ilvl="0">
      <w:start w:val="1"/>
      <w:numFmt w:val="decimal"/>
      <w:lvlText w:val="%1."/>
      <w:lvlJc w:val="left"/>
      <w:pPr>
        <w:ind w:left="170" w:hanging="40"/>
      </w:pPr>
      <w:rPr>
        <w:rFonts w:asciiTheme="minorHAnsi" w:hAnsiTheme="minorHAnsi" w:hint="default"/>
        <w:b/>
        <w:i w:val="0"/>
        <w:sz w:val="24"/>
      </w:rPr>
    </w:lvl>
    <w:lvl w:ilvl="1">
      <w:start w:val="1"/>
      <w:numFmt w:val="decimal"/>
      <w:lvlText w:val="%1.%2."/>
      <w:lvlJc w:val="left"/>
      <w:pPr>
        <w:ind w:left="1037" w:hanging="680"/>
      </w:pPr>
      <w:rPr>
        <w:rFonts w:asciiTheme="minorHAnsi" w:hAnsiTheme="minorHAnsi" w:hint="default"/>
        <w:b w:val="0"/>
        <w:i w:val="0"/>
        <w:color w:val="000000" w:themeColor="text1"/>
        <w:sz w:val="20"/>
      </w:rPr>
    </w:lvl>
    <w:lvl w:ilvl="2">
      <w:start w:val="1"/>
      <w:numFmt w:val="lowerLetter"/>
      <w:pStyle w:val="BodyText3"/>
      <w:lvlText w:val="%3)"/>
      <w:lvlJc w:val="left"/>
      <w:pPr>
        <w:ind w:left="1377" w:hanging="113"/>
      </w:pPr>
      <w:rPr>
        <w:rFonts w:asciiTheme="minorHAnsi" w:hAnsiTheme="minorHAnsi" w:hint="default"/>
        <w:b w:val="0"/>
        <w:i w:val="0"/>
        <w:sz w:val="20"/>
      </w:rPr>
    </w:lvl>
    <w:lvl w:ilvl="3">
      <w:start w:val="1"/>
      <w:numFmt w:val="decimal"/>
      <w:lvlText w:val="%1.%2.%3.%4"/>
      <w:lvlJc w:val="left"/>
      <w:pPr>
        <w:ind w:left="994" w:hanging="864"/>
      </w:pPr>
      <w:rPr>
        <w:rFonts w:hint="default"/>
      </w:rPr>
    </w:lvl>
    <w:lvl w:ilvl="4">
      <w:start w:val="1"/>
      <w:numFmt w:val="decimal"/>
      <w:lvlText w:val="%1.%2.%3.%4.%5"/>
      <w:lvlJc w:val="left"/>
      <w:pPr>
        <w:ind w:left="1138" w:hanging="1008"/>
      </w:pPr>
      <w:rPr>
        <w:rFonts w:hint="default"/>
      </w:rPr>
    </w:lvl>
    <w:lvl w:ilvl="5">
      <w:start w:val="1"/>
      <w:numFmt w:val="decimal"/>
      <w:lvlText w:val="%1.%2.%3.%4.%5.%6"/>
      <w:lvlJc w:val="left"/>
      <w:pPr>
        <w:ind w:left="1282" w:hanging="1152"/>
      </w:pPr>
      <w:rPr>
        <w:rFonts w:hint="default"/>
      </w:rPr>
    </w:lvl>
    <w:lvl w:ilvl="6">
      <w:start w:val="1"/>
      <w:numFmt w:val="decimal"/>
      <w:lvlText w:val="%1.%2.%3.%4.%5.%6.%7"/>
      <w:lvlJc w:val="left"/>
      <w:pPr>
        <w:ind w:left="1426" w:hanging="1296"/>
      </w:pPr>
      <w:rPr>
        <w:rFonts w:hint="default"/>
      </w:rPr>
    </w:lvl>
    <w:lvl w:ilvl="7">
      <w:start w:val="1"/>
      <w:numFmt w:val="decimal"/>
      <w:lvlText w:val="%1.%2.%3.%4.%5.%6.%7.%8"/>
      <w:lvlJc w:val="left"/>
      <w:pPr>
        <w:ind w:left="1570" w:hanging="1440"/>
      </w:pPr>
      <w:rPr>
        <w:rFonts w:hint="default"/>
      </w:rPr>
    </w:lvl>
    <w:lvl w:ilvl="8">
      <w:start w:val="1"/>
      <w:numFmt w:val="decimal"/>
      <w:lvlText w:val="%1.%2.%3.%4.%5.%6.%7.%8.%9"/>
      <w:lvlJc w:val="left"/>
      <w:pPr>
        <w:ind w:left="1714" w:hanging="1584"/>
      </w:pPr>
      <w:rPr>
        <w:rFonts w:hint="default"/>
      </w:rPr>
    </w:lvl>
  </w:abstractNum>
  <w:abstractNum w:abstractNumId="6" w15:restartNumberingAfterBreak="0">
    <w:nsid w:val="5D2E7820"/>
    <w:multiLevelType w:val="multilevel"/>
    <w:tmpl w:val="5D2E1E6A"/>
    <w:lvl w:ilvl="0">
      <w:start w:val="1"/>
      <w:numFmt w:val="decimal"/>
      <w:lvlText w:val="%1."/>
      <w:lvlJc w:val="left"/>
      <w:pPr>
        <w:ind w:left="360" w:hanging="360"/>
      </w:pPr>
      <w:rPr>
        <w:rFonts w:hint="default"/>
      </w:rPr>
    </w:lvl>
    <w:lvl w:ilvl="1">
      <w:start w:val="1"/>
      <w:numFmt w:val="decimal"/>
      <w:lvlText w:val="%1.%2."/>
      <w:lvlJc w:val="left"/>
      <w:pPr>
        <w:ind w:left="1077" w:hanging="737"/>
      </w:pPr>
      <w:rPr>
        <w:rFonts w:hint="default"/>
      </w:rPr>
    </w:lvl>
    <w:lvl w:ilvl="2">
      <w:start w:val="1"/>
      <w:numFmt w:val="bullet"/>
      <w:lvlText w:val=""/>
      <w:lvlJc w:val="left"/>
      <w:pPr>
        <w:ind w:left="1778"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09156F6"/>
    <w:multiLevelType w:val="multilevel"/>
    <w:tmpl w:val="897279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Level3"/>
      <w:lvlText w:val="%3)"/>
      <w:lvlJc w:val="left"/>
      <w:pPr>
        <w:ind w:left="1778"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E6D1D12"/>
    <w:multiLevelType w:val="hybridMultilevel"/>
    <w:tmpl w:val="9EEA1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882BF1"/>
    <w:multiLevelType w:val="hybridMultilevel"/>
    <w:tmpl w:val="9EEA1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60C7B87"/>
    <w:multiLevelType w:val="hybridMultilevel"/>
    <w:tmpl w:val="856A9BA0"/>
    <w:lvl w:ilvl="0" w:tplc="C90418AC">
      <w:start w:val="1"/>
      <w:numFmt w:val="bullet"/>
      <w:pStyle w:val="Bullet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916EAD"/>
    <w:multiLevelType w:val="multilevel"/>
    <w:tmpl w:val="454A94CC"/>
    <w:lvl w:ilvl="0">
      <w:start w:val="1"/>
      <w:numFmt w:val="bullet"/>
      <w:lvlText w:val=""/>
      <w:lvlJc w:val="left"/>
      <w:pPr>
        <w:ind w:left="1437" w:hanging="360"/>
      </w:pPr>
      <w:rPr>
        <w:rFonts w:ascii="Symbol" w:hAnsi="Symbol" w:hint="default"/>
      </w:rPr>
    </w:lvl>
    <w:lvl w:ilvl="1">
      <w:start w:val="1"/>
      <w:numFmt w:val="decimal"/>
      <w:lvlText w:val="%1.%2."/>
      <w:lvlJc w:val="left"/>
      <w:pPr>
        <w:ind w:left="2154" w:hanging="737"/>
      </w:pPr>
      <w:rPr>
        <w:rFonts w:hint="default"/>
      </w:rPr>
    </w:lvl>
    <w:lvl w:ilvl="2">
      <w:start w:val="1"/>
      <w:numFmt w:val="bullet"/>
      <w:lvlText w:val=""/>
      <w:lvlJc w:val="left"/>
      <w:pPr>
        <w:ind w:left="2855" w:hanging="360"/>
      </w:pPr>
      <w:rPr>
        <w:rFonts w:ascii="Symbol" w:hAnsi="Symbol" w:hint="default"/>
      </w:rPr>
    </w:lvl>
    <w:lvl w:ilvl="3">
      <w:start w:val="1"/>
      <w:numFmt w:val="decimal"/>
      <w:lvlText w:val="%1.%2.%3.%4."/>
      <w:lvlJc w:val="left"/>
      <w:pPr>
        <w:ind w:left="2805" w:hanging="648"/>
      </w:pPr>
      <w:rPr>
        <w:rFonts w:hint="default"/>
      </w:rPr>
    </w:lvl>
    <w:lvl w:ilvl="4">
      <w:start w:val="1"/>
      <w:numFmt w:val="decimal"/>
      <w:lvlText w:val="%1.%2.%3.%4.%5."/>
      <w:lvlJc w:val="left"/>
      <w:pPr>
        <w:ind w:left="3309" w:hanging="792"/>
      </w:pPr>
      <w:rPr>
        <w:rFonts w:hint="default"/>
      </w:rPr>
    </w:lvl>
    <w:lvl w:ilvl="5">
      <w:start w:val="1"/>
      <w:numFmt w:val="decimal"/>
      <w:lvlText w:val="%1.%2.%3.%4.%5.%6."/>
      <w:lvlJc w:val="left"/>
      <w:pPr>
        <w:ind w:left="3813" w:hanging="936"/>
      </w:pPr>
      <w:rPr>
        <w:rFonts w:hint="default"/>
      </w:rPr>
    </w:lvl>
    <w:lvl w:ilvl="6">
      <w:start w:val="1"/>
      <w:numFmt w:val="decimal"/>
      <w:lvlText w:val="%1.%2.%3.%4.%5.%6.%7."/>
      <w:lvlJc w:val="left"/>
      <w:pPr>
        <w:ind w:left="4317" w:hanging="1080"/>
      </w:pPr>
      <w:rPr>
        <w:rFonts w:hint="default"/>
      </w:rPr>
    </w:lvl>
    <w:lvl w:ilvl="7">
      <w:start w:val="1"/>
      <w:numFmt w:val="decimal"/>
      <w:lvlText w:val="%1.%2.%3.%4.%5.%6.%7.%8."/>
      <w:lvlJc w:val="left"/>
      <w:pPr>
        <w:ind w:left="4821" w:hanging="1224"/>
      </w:pPr>
      <w:rPr>
        <w:rFonts w:hint="default"/>
      </w:rPr>
    </w:lvl>
    <w:lvl w:ilvl="8">
      <w:start w:val="1"/>
      <w:numFmt w:val="decimal"/>
      <w:lvlText w:val="%1.%2.%3.%4.%5.%6.%7.%8.%9."/>
      <w:lvlJc w:val="left"/>
      <w:pPr>
        <w:ind w:left="5397" w:hanging="1440"/>
      </w:pPr>
      <w:rPr>
        <w:rFonts w:hint="default"/>
      </w:rPr>
    </w:lvl>
  </w:abstractNum>
  <w:num w:numId="1" w16cid:durableId="915633941">
    <w:abstractNumId w:val="7"/>
  </w:num>
  <w:num w:numId="2" w16cid:durableId="14035277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54788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93700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692478">
    <w:abstractNumId w:val="5"/>
  </w:num>
  <w:num w:numId="6" w16cid:durableId="1279141478">
    <w:abstractNumId w:val="1"/>
  </w:num>
  <w:num w:numId="7" w16cid:durableId="1737239439">
    <w:abstractNumId w:val="2"/>
  </w:num>
  <w:num w:numId="8" w16cid:durableId="653992468">
    <w:abstractNumId w:val="10"/>
  </w:num>
  <w:num w:numId="9" w16cid:durableId="1512644442">
    <w:abstractNumId w:val="6"/>
  </w:num>
  <w:num w:numId="10" w16cid:durableId="780105723">
    <w:abstractNumId w:val="11"/>
  </w:num>
  <w:num w:numId="11" w16cid:durableId="635061513">
    <w:abstractNumId w:val="4"/>
  </w:num>
  <w:num w:numId="12" w16cid:durableId="788427654">
    <w:abstractNumId w:val="3"/>
  </w:num>
  <w:num w:numId="13" w16cid:durableId="488639339">
    <w:abstractNumId w:val="8"/>
  </w:num>
  <w:num w:numId="14" w16cid:durableId="863711565">
    <w:abstractNumId w:val="9"/>
  </w:num>
  <w:num w:numId="15" w16cid:durableId="58827067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2D5"/>
    <w:rsid w:val="0000194C"/>
    <w:rsid w:val="00004FDA"/>
    <w:rsid w:val="00007098"/>
    <w:rsid w:val="00007C62"/>
    <w:rsid w:val="00010C19"/>
    <w:rsid w:val="00011FF2"/>
    <w:rsid w:val="00027102"/>
    <w:rsid w:val="00031F1F"/>
    <w:rsid w:val="00033C5B"/>
    <w:rsid w:val="00044F08"/>
    <w:rsid w:val="000520E6"/>
    <w:rsid w:val="00053054"/>
    <w:rsid w:val="000565D6"/>
    <w:rsid w:val="000665AF"/>
    <w:rsid w:val="00067A68"/>
    <w:rsid w:val="00071939"/>
    <w:rsid w:val="00076636"/>
    <w:rsid w:val="00081389"/>
    <w:rsid w:val="00090D2B"/>
    <w:rsid w:val="00094E48"/>
    <w:rsid w:val="000A4A18"/>
    <w:rsid w:val="000B1402"/>
    <w:rsid w:val="000C343B"/>
    <w:rsid w:val="000C49A1"/>
    <w:rsid w:val="000C6B22"/>
    <w:rsid w:val="000D0235"/>
    <w:rsid w:val="000E18B3"/>
    <w:rsid w:val="000E24F9"/>
    <w:rsid w:val="000E4024"/>
    <w:rsid w:val="000E6BD6"/>
    <w:rsid w:val="000E7FDE"/>
    <w:rsid w:val="000F5480"/>
    <w:rsid w:val="00102E6E"/>
    <w:rsid w:val="00104E52"/>
    <w:rsid w:val="001072A3"/>
    <w:rsid w:val="00112787"/>
    <w:rsid w:val="00114D3C"/>
    <w:rsid w:val="0012587C"/>
    <w:rsid w:val="001302A0"/>
    <w:rsid w:val="00133CC2"/>
    <w:rsid w:val="00142277"/>
    <w:rsid w:val="0014441F"/>
    <w:rsid w:val="00153C91"/>
    <w:rsid w:val="001574FC"/>
    <w:rsid w:val="00162246"/>
    <w:rsid w:val="00163221"/>
    <w:rsid w:val="00164EC8"/>
    <w:rsid w:val="00172E0F"/>
    <w:rsid w:val="00181692"/>
    <w:rsid w:val="00183D5D"/>
    <w:rsid w:val="00194B2B"/>
    <w:rsid w:val="00195C9E"/>
    <w:rsid w:val="001A2D1A"/>
    <w:rsid w:val="001A3D00"/>
    <w:rsid w:val="001A4ADF"/>
    <w:rsid w:val="001C531D"/>
    <w:rsid w:val="001C58D0"/>
    <w:rsid w:val="001D4082"/>
    <w:rsid w:val="001F5DAD"/>
    <w:rsid w:val="00203650"/>
    <w:rsid w:val="0020588C"/>
    <w:rsid w:val="002062FD"/>
    <w:rsid w:val="00214597"/>
    <w:rsid w:val="00214E1C"/>
    <w:rsid w:val="00216F08"/>
    <w:rsid w:val="00217C44"/>
    <w:rsid w:val="00223709"/>
    <w:rsid w:val="002254F3"/>
    <w:rsid w:val="002436C0"/>
    <w:rsid w:val="00243A8C"/>
    <w:rsid w:val="00246DD5"/>
    <w:rsid w:val="002553D7"/>
    <w:rsid w:val="00257C30"/>
    <w:rsid w:val="0026337B"/>
    <w:rsid w:val="0026368D"/>
    <w:rsid w:val="00264D90"/>
    <w:rsid w:val="00265B03"/>
    <w:rsid w:val="00270678"/>
    <w:rsid w:val="00272F7F"/>
    <w:rsid w:val="002806C5"/>
    <w:rsid w:val="00280FAE"/>
    <w:rsid w:val="00282B79"/>
    <w:rsid w:val="00284CFC"/>
    <w:rsid w:val="00285F44"/>
    <w:rsid w:val="002865B3"/>
    <w:rsid w:val="00290147"/>
    <w:rsid w:val="002913A4"/>
    <w:rsid w:val="0029557B"/>
    <w:rsid w:val="002A2793"/>
    <w:rsid w:val="002B2AD2"/>
    <w:rsid w:val="002B4BED"/>
    <w:rsid w:val="002C52DB"/>
    <w:rsid w:val="002C7BE0"/>
    <w:rsid w:val="002D0D63"/>
    <w:rsid w:val="002D19F4"/>
    <w:rsid w:val="002D2D49"/>
    <w:rsid w:val="002E45C9"/>
    <w:rsid w:val="002E61FD"/>
    <w:rsid w:val="002E6AB8"/>
    <w:rsid w:val="002E6E18"/>
    <w:rsid w:val="002F50CB"/>
    <w:rsid w:val="0030553D"/>
    <w:rsid w:val="00306C9B"/>
    <w:rsid w:val="00316E99"/>
    <w:rsid w:val="0031714D"/>
    <w:rsid w:val="0033512A"/>
    <w:rsid w:val="003352D7"/>
    <w:rsid w:val="00336B48"/>
    <w:rsid w:val="0034252F"/>
    <w:rsid w:val="003504CF"/>
    <w:rsid w:val="0035385A"/>
    <w:rsid w:val="003605A6"/>
    <w:rsid w:val="00367075"/>
    <w:rsid w:val="0037482D"/>
    <w:rsid w:val="00377AD8"/>
    <w:rsid w:val="0038027E"/>
    <w:rsid w:val="00382FC9"/>
    <w:rsid w:val="00384B26"/>
    <w:rsid w:val="00385DE9"/>
    <w:rsid w:val="00386E9B"/>
    <w:rsid w:val="00391076"/>
    <w:rsid w:val="0039635D"/>
    <w:rsid w:val="0039679F"/>
    <w:rsid w:val="0039786B"/>
    <w:rsid w:val="003A6C24"/>
    <w:rsid w:val="003B2EF6"/>
    <w:rsid w:val="003B5412"/>
    <w:rsid w:val="003B7745"/>
    <w:rsid w:val="003C34C8"/>
    <w:rsid w:val="003C6479"/>
    <w:rsid w:val="003D4B81"/>
    <w:rsid w:val="003E516D"/>
    <w:rsid w:val="003E534B"/>
    <w:rsid w:val="003E7CB7"/>
    <w:rsid w:val="003F4972"/>
    <w:rsid w:val="003F4CCA"/>
    <w:rsid w:val="0040090D"/>
    <w:rsid w:val="00403CEE"/>
    <w:rsid w:val="00405D95"/>
    <w:rsid w:val="0040773F"/>
    <w:rsid w:val="0041329F"/>
    <w:rsid w:val="004157DA"/>
    <w:rsid w:val="0041772B"/>
    <w:rsid w:val="00422389"/>
    <w:rsid w:val="00426311"/>
    <w:rsid w:val="004270BC"/>
    <w:rsid w:val="00427CDF"/>
    <w:rsid w:val="0043567C"/>
    <w:rsid w:val="004451D4"/>
    <w:rsid w:val="00446618"/>
    <w:rsid w:val="004518CC"/>
    <w:rsid w:val="00454169"/>
    <w:rsid w:val="00464DC1"/>
    <w:rsid w:val="004763A5"/>
    <w:rsid w:val="004776A4"/>
    <w:rsid w:val="00481EF1"/>
    <w:rsid w:val="00493952"/>
    <w:rsid w:val="00496C1A"/>
    <w:rsid w:val="004A17C5"/>
    <w:rsid w:val="004B1162"/>
    <w:rsid w:val="004B36A0"/>
    <w:rsid w:val="004B4E70"/>
    <w:rsid w:val="004B56B4"/>
    <w:rsid w:val="004C3B79"/>
    <w:rsid w:val="004D2A54"/>
    <w:rsid w:val="004D7925"/>
    <w:rsid w:val="004E0806"/>
    <w:rsid w:val="004E5A00"/>
    <w:rsid w:val="004E7037"/>
    <w:rsid w:val="004F4DBB"/>
    <w:rsid w:val="004F65E3"/>
    <w:rsid w:val="004F7D5C"/>
    <w:rsid w:val="005079FB"/>
    <w:rsid w:val="00513BF8"/>
    <w:rsid w:val="005303E5"/>
    <w:rsid w:val="005316CF"/>
    <w:rsid w:val="0054381F"/>
    <w:rsid w:val="00547526"/>
    <w:rsid w:val="0055064E"/>
    <w:rsid w:val="00552514"/>
    <w:rsid w:val="0055590F"/>
    <w:rsid w:val="00555C26"/>
    <w:rsid w:val="005845C9"/>
    <w:rsid w:val="00590164"/>
    <w:rsid w:val="00593E80"/>
    <w:rsid w:val="005A135F"/>
    <w:rsid w:val="005A275B"/>
    <w:rsid w:val="005B60C9"/>
    <w:rsid w:val="005C342F"/>
    <w:rsid w:val="005C437B"/>
    <w:rsid w:val="005D01A0"/>
    <w:rsid w:val="005D2719"/>
    <w:rsid w:val="005D3878"/>
    <w:rsid w:val="005E2CA1"/>
    <w:rsid w:val="005E3409"/>
    <w:rsid w:val="005E4A06"/>
    <w:rsid w:val="005E696D"/>
    <w:rsid w:val="005F447B"/>
    <w:rsid w:val="00600CAB"/>
    <w:rsid w:val="00603A19"/>
    <w:rsid w:val="00605CA9"/>
    <w:rsid w:val="00605DFA"/>
    <w:rsid w:val="006117B0"/>
    <w:rsid w:val="00615AB2"/>
    <w:rsid w:val="00622477"/>
    <w:rsid w:val="00643B85"/>
    <w:rsid w:val="0064690E"/>
    <w:rsid w:val="006578E4"/>
    <w:rsid w:val="00666901"/>
    <w:rsid w:val="006672D2"/>
    <w:rsid w:val="00667ADF"/>
    <w:rsid w:val="0067456A"/>
    <w:rsid w:val="006865F6"/>
    <w:rsid w:val="006966FA"/>
    <w:rsid w:val="006A0B8C"/>
    <w:rsid w:val="006B1BCD"/>
    <w:rsid w:val="006B4563"/>
    <w:rsid w:val="006B4978"/>
    <w:rsid w:val="006B4E35"/>
    <w:rsid w:val="006B6B7A"/>
    <w:rsid w:val="006C4B03"/>
    <w:rsid w:val="006D1D85"/>
    <w:rsid w:val="006D1E7D"/>
    <w:rsid w:val="006D3631"/>
    <w:rsid w:val="006F2EC6"/>
    <w:rsid w:val="007054C2"/>
    <w:rsid w:val="0070594E"/>
    <w:rsid w:val="0070682D"/>
    <w:rsid w:val="0070725A"/>
    <w:rsid w:val="00712160"/>
    <w:rsid w:val="007148B1"/>
    <w:rsid w:val="00714D2A"/>
    <w:rsid w:val="00715C0E"/>
    <w:rsid w:val="0072029E"/>
    <w:rsid w:val="00720BDA"/>
    <w:rsid w:val="00723616"/>
    <w:rsid w:val="00724253"/>
    <w:rsid w:val="00733ACE"/>
    <w:rsid w:val="00734F6E"/>
    <w:rsid w:val="0073679A"/>
    <w:rsid w:val="00736999"/>
    <w:rsid w:val="00742275"/>
    <w:rsid w:val="00745E05"/>
    <w:rsid w:val="00750593"/>
    <w:rsid w:val="00753214"/>
    <w:rsid w:val="00770728"/>
    <w:rsid w:val="00773C33"/>
    <w:rsid w:val="00776B64"/>
    <w:rsid w:val="00780AC5"/>
    <w:rsid w:val="00783D9F"/>
    <w:rsid w:val="007A0E0A"/>
    <w:rsid w:val="007A5683"/>
    <w:rsid w:val="007A6BB6"/>
    <w:rsid w:val="007B110A"/>
    <w:rsid w:val="007B20A1"/>
    <w:rsid w:val="007B5F23"/>
    <w:rsid w:val="007B60E7"/>
    <w:rsid w:val="007C024D"/>
    <w:rsid w:val="007C037B"/>
    <w:rsid w:val="007C16FA"/>
    <w:rsid w:val="007C3381"/>
    <w:rsid w:val="007D0AFC"/>
    <w:rsid w:val="007D0E99"/>
    <w:rsid w:val="007E28F7"/>
    <w:rsid w:val="007E358A"/>
    <w:rsid w:val="007E5798"/>
    <w:rsid w:val="007E5DBF"/>
    <w:rsid w:val="007F48AB"/>
    <w:rsid w:val="007F55F6"/>
    <w:rsid w:val="00805B36"/>
    <w:rsid w:val="008228FF"/>
    <w:rsid w:val="0082525B"/>
    <w:rsid w:val="0083182D"/>
    <w:rsid w:val="00834D48"/>
    <w:rsid w:val="00837AC9"/>
    <w:rsid w:val="0085658D"/>
    <w:rsid w:val="00866130"/>
    <w:rsid w:val="008664D5"/>
    <w:rsid w:val="0086652D"/>
    <w:rsid w:val="0087008B"/>
    <w:rsid w:val="00892A76"/>
    <w:rsid w:val="008A00DE"/>
    <w:rsid w:val="008A32D5"/>
    <w:rsid w:val="008B3A95"/>
    <w:rsid w:val="008B3B62"/>
    <w:rsid w:val="008B467A"/>
    <w:rsid w:val="008C0F0D"/>
    <w:rsid w:val="008C2AD9"/>
    <w:rsid w:val="008D146D"/>
    <w:rsid w:val="008F5619"/>
    <w:rsid w:val="008F6E37"/>
    <w:rsid w:val="00911710"/>
    <w:rsid w:val="00913A0C"/>
    <w:rsid w:val="00914C60"/>
    <w:rsid w:val="009336AF"/>
    <w:rsid w:val="009347AB"/>
    <w:rsid w:val="009360A0"/>
    <w:rsid w:val="00944134"/>
    <w:rsid w:val="00955DB4"/>
    <w:rsid w:val="0097040B"/>
    <w:rsid w:val="00981D50"/>
    <w:rsid w:val="0098354A"/>
    <w:rsid w:val="0099430E"/>
    <w:rsid w:val="00995CC2"/>
    <w:rsid w:val="009A2CCD"/>
    <w:rsid w:val="009A4FDA"/>
    <w:rsid w:val="009A5D65"/>
    <w:rsid w:val="009A7889"/>
    <w:rsid w:val="009B34B6"/>
    <w:rsid w:val="009C2138"/>
    <w:rsid w:val="009C6110"/>
    <w:rsid w:val="009D0637"/>
    <w:rsid w:val="009E431D"/>
    <w:rsid w:val="009F397B"/>
    <w:rsid w:val="00A01460"/>
    <w:rsid w:val="00A046AB"/>
    <w:rsid w:val="00A04F1A"/>
    <w:rsid w:val="00A162F2"/>
    <w:rsid w:val="00A16B15"/>
    <w:rsid w:val="00A16D8E"/>
    <w:rsid w:val="00A20CCF"/>
    <w:rsid w:val="00A21077"/>
    <w:rsid w:val="00A217AF"/>
    <w:rsid w:val="00A228C9"/>
    <w:rsid w:val="00A25387"/>
    <w:rsid w:val="00A26420"/>
    <w:rsid w:val="00A33091"/>
    <w:rsid w:val="00A432E5"/>
    <w:rsid w:val="00A44A04"/>
    <w:rsid w:val="00A47553"/>
    <w:rsid w:val="00A513C6"/>
    <w:rsid w:val="00A52DB6"/>
    <w:rsid w:val="00A53260"/>
    <w:rsid w:val="00A5539A"/>
    <w:rsid w:val="00A6011D"/>
    <w:rsid w:val="00A63155"/>
    <w:rsid w:val="00A631AB"/>
    <w:rsid w:val="00A658F6"/>
    <w:rsid w:val="00A677CD"/>
    <w:rsid w:val="00A67E95"/>
    <w:rsid w:val="00A70646"/>
    <w:rsid w:val="00A74C44"/>
    <w:rsid w:val="00A7546C"/>
    <w:rsid w:val="00A76AB3"/>
    <w:rsid w:val="00A80068"/>
    <w:rsid w:val="00A80875"/>
    <w:rsid w:val="00A82006"/>
    <w:rsid w:val="00A9042B"/>
    <w:rsid w:val="00AA31DC"/>
    <w:rsid w:val="00AA6184"/>
    <w:rsid w:val="00AB181E"/>
    <w:rsid w:val="00AC1D3A"/>
    <w:rsid w:val="00AD19E9"/>
    <w:rsid w:val="00AD6035"/>
    <w:rsid w:val="00AE177A"/>
    <w:rsid w:val="00AF3899"/>
    <w:rsid w:val="00AF5E1A"/>
    <w:rsid w:val="00AF797D"/>
    <w:rsid w:val="00B02C6A"/>
    <w:rsid w:val="00B2046E"/>
    <w:rsid w:val="00B213D7"/>
    <w:rsid w:val="00B21BB9"/>
    <w:rsid w:val="00B23D98"/>
    <w:rsid w:val="00B2404C"/>
    <w:rsid w:val="00B242B8"/>
    <w:rsid w:val="00B27892"/>
    <w:rsid w:val="00B3196A"/>
    <w:rsid w:val="00B42243"/>
    <w:rsid w:val="00B424BA"/>
    <w:rsid w:val="00B4287B"/>
    <w:rsid w:val="00B433FE"/>
    <w:rsid w:val="00B46BB9"/>
    <w:rsid w:val="00B5151C"/>
    <w:rsid w:val="00B52E0B"/>
    <w:rsid w:val="00B55002"/>
    <w:rsid w:val="00B56E9B"/>
    <w:rsid w:val="00B62904"/>
    <w:rsid w:val="00B80385"/>
    <w:rsid w:val="00B96E07"/>
    <w:rsid w:val="00B96FA9"/>
    <w:rsid w:val="00BA0294"/>
    <w:rsid w:val="00BA6C95"/>
    <w:rsid w:val="00BA76BF"/>
    <w:rsid w:val="00BB0DBA"/>
    <w:rsid w:val="00BB2E96"/>
    <w:rsid w:val="00BC3E1A"/>
    <w:rsid w:val="00BC7812"/>
    <w:rsid w:val="00BD2E55"/>
    <w:rsid w:val="00BD6E18"/>
    <w:rsid w:val="00BE0680"/>
    <w:rsid w:val="00BE25D5"/>
    <w:rsid w:val="00BE65E6"/>
    <w:rsid w:val="00C002A9"/>
    <w:rsid w:val="00C00906"/>
    <w:rsid w:val="00C045FB"/>
    <w:rsid w:val="00C054EC"/>
    <w:rsid w:val="00C060FC"/>
    <w:rsid w:val="00C06D2A"/>
    <w:rsid w:val="00C1239B"/>
    <w:rsid w:val="00C12FC1"/>
    <w:rsid w:val="00C158E7"/>
    <w:rsid w:val="00C2074B"/>
    <w:rsid w:val="00C221F9"/>
    <w:rsid w:val="00C23804"/>
    <w:rsid w:val="00C25205"/>
    <w:rsid w:val="00C33D31"/>
    <w:rsid w:val="00C43A60"/>
    <w:rsid w:val="00C56C6C"/>
    <w:rsid w:val="00C65EAC"/>
    <w:rsid w:val="00C73AE7"/>
    <w:rsid w:val="00C85E6D"/>
    <w:rsid w:val="00C90A1D"/>
    <w:rsid w:val="00C90A98"/>
    <w:rsid w:val="00C92AE3"/>
    <w:rsid w:val="00C92C54"/>
    <w:rsid w:val="00CA08C2"/>
    <w:rsid w:val="00CA7B00"/>
    <w:rsid w:val="00CB6687"/>
    <w:rsid w:val="00CC198A"/>
    <w:rsid w:val="00CC1A2D"/>
    <w:rsid w:val="00CC3CA3"/>
    <w:rsid w:val="00CD1C18"/>
    <w:rsid w:val="00CE0F99"/>
    <w:rsid w:val="00CE1880"/>
    <w:rsid w:val="00CE2EBB"/>
    <w:rsid w:val="00CF1517"/>
    <w:rsid w:val="00CF618B"/>
    <w:rsid w:val="00CF62C9"/>
    <w:rsid w:val="00D03249"/>
    <w:rsid w:val="00D03376"/>
    <w:rsid w:val="00D0616F"/>
    <w:rsid w:val="00D06F35"/>
    <w:rsid w:val="00D23EEA"/>
    <w:rsid w:val="00D23EF4"/>
    <w:rsid w:val="00D244E2"/>
    <w:rsid w:val="00D24C63"/>
    <w:rsid w:val="00D25DA9"/>
    <w:rsid w:val="00D274B7"/>
    <w:rsid w:val="00D275DB"/>
    <w:rsid w:val="00D446AE"/>
    <w:rsid w:val="00D469E6"/>
    <w:rsid w:val="00D6353C"/>
    <w:rsid w:val="00D6409A"/>
    <w:rsid w:val="00D64F1C"/>
    <w:rsid w:val="00D72FB6"/>
    <w:rsid w:val="00D87E70"/>
    <w:rsid w:val="00D93243"/>
    <w:rsid w:val="00D9599B"/>
    <w:rsid w:val="00DA0103"/>
    <w:rsid w:val="00DA1687"/>
    <w:rsid w:val="00DA29D1"/>
    <w:rsid w:val="00DA2E2A"/>
    <w:rsid w:val="00DA4891"/>
    <w:rsid w:val="00DA67F3"/>
    <w:rsid w:val="00DB40CE"/>
    <w:rsid w:val="00DC2785"/>
    <w:rsid w:val="00DC3F88"/>
    <w:rsid w:val="00DC54CE"/>
    <w:rsid w:val="00DD08BB"/>
    <w:rsid w:val="00DD1A4F"/>
    <w:rsid w:val="00DD473A"/>
    <w:rsid w:val="00DE022A"/>
    <w:rsid w:val="00DE1DD0"/>
    <w:rsid w:val="00DE4583"/>
    <w:rsid w:val="00DE633C"/>
    <w:rsid w:val="00DF1DDE"/>
    <w:rsid w:val="00DF44D1"/>
    <w:rsid w:val="00E0119B"/>
    <w:rsid w:val="00E04163"/>
    <w:rsid w:val="00E0536B"/>
    <w:rsid w:val="00E1396F"/>
    <w:rsid w:val="00E149AC"/>
    <w:rsid w:val="00E20C9B"/>
    <w:rsid w:val="00E25995"/>
    <w:rsid w:val="00E35E7F"/>
    <w:rsid w:val="00E41D1E"/>
    <w:rsid w:val="00E52299"/>
    <w:rsid w:val="00E52D64"/>
    <w:rsid w:val="00E5407C"/>
    <w:rsid w:val="00E54D97"/>
    <w:rsid w:val="00E62F3F"/>
    <w:rsid w:val="00E66177"/>
    <w:rsid w:val="00E70A09"/>
    <w:rsid w:val="00E713F8"/>
    <w:rsid w:val="00E81407"/>
    <w:rsid w:val="00E8319C"/>
    <w:rsid w:val="00E86DEB"/>
    <w:rsid w:val="00EA13F5"/>
    <w:rsid w:val="00EA23E8"/>
    <w:rsid w:val="00EB2E65"/>
    <w:rsid w:val="00EC4EF6"/>
    <w:rsid w:val="00EC6332"/>
    <w:rsid w:val="00ED5478"/>
    <w:rsid w:val="00ED6F6E"/>
    <w:rsid w:val="00ED72E1"/>
    <w:rsid w:val="00EE4346"/>
    <w:rsid w:val="00F01D02"/>
    <w:rsid w:val="00F071B9"/>
    <w:rsid w:val="00F10776"/>
    <w:rsid w:val="00F12078"/>
    <w:rsid w:val="00F1259A"/>
    <w:rsid w:val="00F162C5"/>
    <w:rsid w:val="00F16690"/>
    <w:rsid w:val="00F24C2A"/>
    <w:rsid w:val="00F2503C"/>
    <w:rsid w:val="00F25B97"/>
    <w:rsid w:val="00F32232"/>
    <w:rsid w:val="00F32842"/>
    <w:rsid w:val="00F342C4"/>
    <w:rsid w:val="00F377CC"/>
    <w:rsid w:val="00F409CD"/>
    <w:rsid w:val="00F46D57"/>
    <w:rsid w:val="00F52D75"/>
    <w:rsid w:val="00F54042"/>
    <w:rsid w:val="00F573CE"/>
    <w:rsid w:val="00F661F4"/>
    <w:rsid w:val="00F6758A"/>
    <w:rsid w:val="00F711DC"/>
    <w:rsid w:val="00F749BE"/>
    <w:rsid w:val="00F833A2"/>
    <w:rsid w:val="00F8371C"/>
    <w:rsid w:val="00F84B85"/>
    <w:rsid w:val="00F866DA"/>
    <w:rsid w:val="00F86704"/>
    <w:rsid w:val="00F94D2B"/>
    <w:rsid w:val="00FA35D4"/>
    <w:rsid w:val="00FC072C"/>
    <w:rsid w:val="00FC3FF2"/>
    <w:rsid w:val="00FD1714"/>
    <w:rsid w:val="00FD410D"/>
    <w:rsid w:val="00FD56A4"/>
    <w:rsid w:val="00FE2A05"/>
    <w:rsid w:val="00FE4459"/>
    <w:rsid w:val="00FE477E"/>
    <w:rsid w:val="00FF4BAF"/>
    <w:rsid w:val="00FF4E19"/>
    <w:rsid w:val="00FF585E"/>
    <w:rsid w:val="00FF6AA0"/>
    <w:rsid w:val="0BC2685B"/>
    <w:rsid w:val="11FA29B8"/>
    <w:rsid w:val="14983C36"/>
    <w:rsid w:val="37E9CCD3"/>
    <w:rsid w:val="39859D34"/>
    <w:rsid w:val="43F203ED"/>
    <w:rsid w:val="54CD38CE"/>
    <w:rsid w:val="5649EC85"/>
    <w:rsid w:val="607C0C5C"/>
    <w:rsid w:val="62E68EB9"/>
    <w:rsid w:val="6B9A4C18"/>
    <w:rsid w:val="6F64D974"/>
    <w:rsid w:val="7D3DDD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7F0939"/>
  <w14:defaultImageDpi w14:val="32767"/>
  <w15:docId w15:val="{F46703CD-953F-EC42-A969-BE149A6C2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4F9"/>
    <w:rPr>
      <w:rFonts w:asciiTheme="minorHAnsi" w:eastAsia="Times New Roman" w:hAnsiTheme="minorHAnsi"/>
      <w:szCs w:val="24"/>
      <w:lang w:eastAsia="en-GB"/>
    </w:rPr>
  </w:style>
  <w:style w:type="paragraph" w:styleId="Heading1">
    <w:name w:val="heading 1"/>
    <w:basedOn w:val="Normal"/>
    <w:next w:val="Normal"/>
    <w:link w:val="Heading1Char"/>
    <w:qFormat/>
    <w:rsid w:val="00EB2E65"/>
    <w:pPr>
      <w:keepNext/>
      <w:keepLines/>
      <w:numPr>
        <w:numId w:val="6"/>
      </w:numPr>
      <w:spacing w:after="240"/>
      <w:outlineLvl w:val="0"/>
    </w:pPr>
    <w:rPr>
      <w:rFonts w:ascii="Arial" w:eastAsiaTheme="majorEastAsia" w:hAnsi="Arial" w:cs="Arial"/>
      <w:b/>
      <w:bCs/>
      <w:color w:val="2F5496" w:themeColor="accent1" w:themeShade="BF"/>
      <w:sz w:val="24"/>
    </w:rPr>
  </w:style>
  <w:style w:type="paragraph" w:styleId="Heading2">
    <w:name w:val="heading 2"/>
    <w:basedOn w:val="Normal"/>
    <w:next w:val="Normal"/>
    <w:link w:val="Heading2Char"/>
    <w:uiPriority w:val="9"/>
    <w:unhideWhenUsed/>
    <w:qFormat/>
    <w:rsid w:val="00DE458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6652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6652D"/>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6652D"/>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6652D"/>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6652D"/>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6652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6652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autoRedefine/>
    <w:uiPriority w:val="34"/>
    <w:qFormat/>
    <w:rsid w:val="00EA13F5"/>
    <w:pPr>
      <w:tabs>
        <w:tab w:val="left" w:pos="993"/>
      </w:tabs>
      <w:spacing w:line="276" w:lineRule="auto"/>
      <w:ind w:left="1437"/>
      <w:outlineLvl w:val="1"/>
    </w:pPr>
    <w:rPr>
      <w:rFonts w:cstheme="minorHAnsi"/>
      <w:b/>
      <w:bCs/>
      <w:color w:val="FF0000"/>
    </w:rPr>
  </w:style>
  <w:style w:type="character" w:styleId="Hyperlink">
    <w:name w:val="Hyperlink"/>
    <w:basedOn w:val="DefaultParagraphFont"/>
    <w:uiPriority w:val="99"/>
    <w:unhideWhenUsed/>
    <w:rsid w:val="00DC2785"/>
    <w:rPr>
      <w:color w:val="0563C1" w:themeColor="hyperlink"/>
      <w:u w:val="single"/>
    </w:rPr>
  </w:style>
  <w:style w:type="paragraph" w:styleId="Header">
    <w:name w:val="header"/>
    <w:basedOn w:val="Normal"/>
    <w:link w:val="HeaderChar"/>
    <w:uiPriority w:val="99"/>
    <w:unhideWhenUsed/>
    <w:rsid w:val="0041329F"/>
    <w:pPr>
      <w:tabs>
        <w:tab w:val="center" w:pos="4513"/>
        <w:tab w:val="right" w:pos="9026"/>
      </w:tabs>
    </w:pPr>
  </w:style>
  <w:style w:type="character" w:customStyle="1" w:styleId="HeaderChar">
    <w:name w:val="Header Char"/>
    <w:basedOn w:val="DefaultParagraphFont"/>
    <w:link w:val="Header"/>
    <w:uiPriority w:val="99"/>
    <w:rsid w:val="0041329F"/>
  </w:style>
  <w:style w:type="paragraph" w:styleId="Footer">
    <w:name w:val="footer"/>
    <w:basedOn w:val="Normal"/>
    <w:link w:val="FooterChar"/>
    <w:uiPriority w:val="99"/>
    <w:unhideWhenUsed/>
    <w:rsid w:val="0041329F"/>
    <w:pPr>
      <w:tabs>
        <w:tab w:val="center" w:pos="4513"/>
        <w:tab w:val="right" w:pos="9026"/>
      </w:tabs>
    </w:pPr>
  </w:style>
  <w:style w:type="character" w:customStyle="1" w:styleId="FooterChar">
    <w:name w:val="Footer Char"/>
    <w:basedOn w:val="DefaultParagraphFont"/>
    <w:link w:val="Footer"/>
    <w:uiPriority w:val="99"/>
    <w:rsid w:val="0041329F"/>
  </w:style>
  <w:style w:type="character" w:styleId="PageNumber">
    <w:name w:val="page number"/>
    <w:basedOn w:val="DefaultParagraphFont"/>
    <w:uiPriority w:val="99"/>
    <w:semiHidden/>
    <w:unhideWhenUsed/>
    <w:rsid w:val="00E25995"/>
  </w:style>
  <w:style w:type="paragraph" w:customStyle="1" w:styleId="Body1">
    <w:name w:val="Body 1"/>
    <w:basedOn w:val="Normal"/>
    <w:uiPriority w:val="99"/>
    <w:rsid w:val="00D23EEA"/>
    <w:pPr>
      <w:adjustRightInd w:val="0"/>
      <w:spacing w:after="240" w:line="312" w:lineRule="auto"/>
      <w:ind w:left="851"/>
      <w:jc w:val="both"/>
      <w:textAlignment w:val="baseline"/>
    </w:pPr>
  </w:style>
  <w:style w:type="table" w:styleId="TableGrid">
    <w:name w:val="Table Grid"/>
    <w:basedOn w:val="TableNormal"/>
    <w:uiPriority w:val="39"/>
    <w:rsid w:val="00F16690"/>
    <w:rPr>
      <w:rFonts w:ascii="Times New Roman" w:eastAsia="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D6E18"/>
    <w:rPr>
      <w:color w:val="954F72" w:themeColor="followedHyperlink"/>
      <w:u w:val="single"/>
    </w:rPr>
  </w:style>
  <w:style w:type="paragraph" w:customStyle="1" w:styleId="Level1">
    <w:name w:val="Level 1"/>
    <w:basedOn w:val="Heading1"/>
    <w:autoRedefine/>
    <w:uiPriority w:val="99"/>
    <w:qFormat/>
    <w:rsid w:val="00B55002"/>
    <w:pPr>
      <w:numPr>
        <w:numId w:val="7"/>
      </w:numPr>
    </w:pPr>
    <w:rPr>
      <w:rFonts w:asciiTheme="minorHAnsi" w:hAnsiTheme="minorHAnsi"/>
      <w:color w:val="11C987"/>
      <w:szCs w:val="28"/>
    </w:rPr>
  </w:style>
  <w:style w:type="paragraph" w:customStyle="1" w:styleId="Level2">
    <w:name w:val="Level 2"/>
    <w:basedOn w:val="Normal"/>
    <w:autoRedefine/>
    <w:uiPriority w:val="99"/>
    <w:qFormat/>
    <w:rsid w:val="0055590F"/>
    <w:pPr>
      <w:numPr>
        <w:ilvl w:val="1"/>
        <w:numId w:val="7"/>
      </w:numPr>
      <w:adjustRightInd w:val="0"/>
      <w:spacing w:after="200" w:line="276" w:lineRule="auto"/>
      <w:jc w:val="both"/>
      <w:textAlignment w:val="baseline"/>
      <w:outlineLvl w:val="1"/>
    </w:pPr>
    <w:rPr>
      <w:color w:val="000000" w:themeColor="text1"/>
      <w:szCs w:val="22"/>
    </w:rPr>
  </w:style>
  <w:style w:type="paragraph" w:customStyle="1" w:styleId="Level3">
    <w:name w:val="Level 3"/>
    <w:basedOn w:val="Normal"/>
    <w:uiPriority w:val="99"/>
    <w:qFormat/>
    <w:rsid w:val="00EB2E65"/>
    <w:pPr>
      <w:numPr>
        <w:ilvl w:val="2"/>
        <w:numId w:val="1"/>
      </w:numPr>
      <w:adjustRightInd w:val="0"/>
      <w:spacing w:after="240"/>
      <w:jc w:val="both"/>
      <w:textAlignment w:val="baseline"/>
      <w:outlineLvl w:val="2"/>
    </w:pPr>
    <w:rPr>
      <w:rFonts w:ascii="Calibri" w:hAnsi="Calibri"/>
      <w:szCs w:val="22"/>
    </w:rPr>
  </w:style>
  <w:style w:type="paragraph" w:customStyle="1" w:styleId="Level4">
    <w:name w:val="Level 4"/>
    <w:basedOn w:val="Normal"/>
    <w:uiPriority w:val="99"/>
    <w:qFormat/>
    <w:rsid w:val="005E3409"/>
    <w:pPr>
      <w:adjustRightInd w:val="0"/>
      <w:spacing w:after="240" w:line="312" w:lineRule="auto"/>
      <w:jc w:val="both"/>
      <w:textAlignment w:val="baseline"/>
      <w:outlineLvl w:val="3"/>
    </w:pPr>
    <w:rPr>
      <w:rFonts w:ascii="Arial" w:hAnsi="Arial"/>
    </w:rPr>
  </w:style>
  <w:style w:type="paragraph" w:customStyle="1" w:styleId="Level5">
    <w:name w:val="Level 5"/>
    <w:basedOn w:val="Normal"/>
    <w:uiPriority w:val="99"/>
    <w:qFormat/>
    <w:rsid w:val="005E3409"/>
    <w:pPr>
      <w:adjustRightInd w:val="0"/>
      <w:spacing w:after="240" w:line="312" w:lineRule="auto"/>
      <w:jc w:val="both"/>
      <w:textAlignment w:val="baseline"/>
      <w:outlineLvl w:val="4"/>
    </w:pPr>
    <w:rPr>
      <w:rFonts w:ascii="Arial" w:hAnsi="Arial"/>
    </w:rPr>
  </w:style>
  <w:style w:type="paragraph" w:styleId="BalloonText">
    <w:name w:val="Balloon Text"/>
    <w:basedOn w:val="Normal"/>
    <w:link w:val="BalloonTextChar"/>
    <w:uiPriority w:val="99"/>
    <w:semiHidden/>
    <w:unhideWhenUsed/>
    <w:rsid w:val="00783D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D9F"/>
    <w:rPr>
      <w:rFonts w:ascii="Segoe UI" w:hAnsi="Segoe UI" w:cs="Segoe UI"/>
      <w:sz w:val="18"/>
      <w:szCs w:val="18"/>
    </w:rPr>
  </w:style>
  <w:style w:type="paragraph" w:styleId="NormalWeb">
    <w:name w:val="Normal (Web)"/>
    <w:basedOn w:val="Normal"/>
    <w:uiPriority w:val="99"/>
    <w:semiHidden/>
    <w:unhideWhenUsed/>
    <w:rsid w:val="00BA6C95"/>
    <w:pPr>
      <w:spacing w:before="100" w:beforeAutospacing="1" w:after="100" w:afterAutospacing="1"/>
    </w:pPr>
    <w:rPr>
      <w:rFonts w:ascii="Times New Roman" w:hAnsi="Times New Roman"/>
    </w:rPr>
  </w:style>
  <w:style w:type="paragraph" w:styleId="NoSpacing">
    <w:name w:val="No Spacing"/>
    <w:link w:val="NoSpacingChar"/>
    <w:uiPriority w:val="1"/>
    <w:qFormat/>
    <w:rsid w:val="00BA6C95"/>
    <w:rPr>
      <w:rFonts w:eastAsiaTheme="minorEastAsia"/>
      <w:sz w:val="22"/>
      <w:szCs w:val="22"/>
      <w:lang w:val="en-US" w:eastAsia="zh-CN"/>
    </w:rPr>
  </w:style>
  <w:style w:type="character" w:customStyle="1" w:styleId="NoSpacingChar">
    <w:name w:val="No Spacing Char"/>
    <w:basedOn w:val="DefaultParagraphFont"/>
    <w:link w:val="NoSpacing"/>
    <w:uiPriority w:val="1"/>
    <w:rsid w:val="00BA6C95"/>
    <w:rPr>
      <w:rFonts w:eastAsiaTheme="minorEastAsia"/>
      <w:sz w:val="22"/>
      <w:szCs w:val="22"/>
      <w:lang w:val="en-US" w:eastAsia="zh-CN"/>
    </w:rPr>
  </w:style>
  <w:style w:type="paragraph" w:styleId="Index1">
    <w:name w:val="index 1"/>
    <w:basedOn w:val="Normal"/>
    <w:next w:val="Normal"/>
    <w:autoRedefine/>
    <w:uiPriority w:val="99"/>
    <w:unhideWhenUsed/>
    <w:rsid w:val="00DE4583"/>
    <w:pPr>
      <w:ind w:left="240" w:hanging="240"/>
    </w:pPr>
    <w:rPr>
      <w:rFonts w:cstheme="minorHAnsi"/>
      <w:sz w:val="18"/>
      <w:szCs w:val="18"/>
    </w:rPr>
  </w:style>
  <w:style w:type="paragraph" w:styleId="Index2">
    <w:name w:val="index 2"/>
    <w:basedOn w:val="Normal"/>
    <w:next w:val="Normal"/>
    <w:autoRedefine/>
    <w:uiPriority w:val="99"/>
    <w:unhideWhenUsed/>
    <w:rsid w:val="00DE4583"/>
    <w:pPr>
      <w:ind w:left="480" w:hanging="240"/>
    </w:pPr>
    <w:rPr>
      <w:rFonts w:cstheme="minorHAnsi"/>
      <w:sz w:val="18"/>
      <w:szCs w:val="18"/>
    </w:rPr>
  </w:style>
  <w:style w:type="paragraph" w:styleId="Index3">
    <w:name w:val="index 3"/>
    <w:basedOn w:val="Normal"/>
    <w:next w:val="Normal"/>
    <w:autoRedefine/>
    <w:uiPriority w:val="99"/>
    <w:unhideWhenUsed/>
    <w:rsid w:val="00DE4583"/>
    <w:pPr>
      <w:ind w:left="720" w:hanging="240"/>
    </w:pPr>
    <w:rPr>
      <w:rFonts w:cstheme="minorHAnsi"/>
      <w:sz w:val="18"/>
      <w:szCs w:val="18"/>
    </w:rPr>
  </w:style>
  <w:style w:type="paragraph" w:styleId="Index4">
    <w:name w:val="index 4"/>
    <w:basedOn w:val="Normal"/>
    <w:next w:val="Normal"/>
    <w:autoRedefine/>
    <w:uiPriority w:val="99"/>
    <w:unhideWhenUsed/>
    <w:rsid w:val="00DE4583"/>
    <w:pPr>
      <w:ind w:left="960" w:hanging="240"/>
    </w:pPr>
    <w:rPr>
      <w:rFonts w:cstheme="minorHAnsi"/>
      <w:sz w:val="18"/>
      <w:szCs w:val="18"/>
    </w:rPr>
  </w:style>
  <w:style w:type="paragraph" w:styleId="Index5">
    <w:name w:val="index 5"/>
    <w:basedOn w:val="Normal"/>
    <w:next w:val="Normal"/>
    <w:autoRedefine/>
    <w:uiPriority w:val="99"/>
    <w:unhideWhenUsed/>
    <w:rsid w:val="00DE4583"/>
    <w:pPr>
      <w:ind w:left="1200" w:hanging="240"/>
    </w:pPr>
    <w:rPr>
      <w:rFonts w:cstheme="minorHAnsi"/>
      <w:sz w:val="18"/>
      <w:szCs w:val="18"/>
    </w:rPr>
  </w:style>
  <w:style w:type="paragraph" w:styleId="Index6">
    <w:name w:val="index 6"/>
    <w:basedOn w:val="Normal"/>
    <w:next w:val="Normal"/>
    <w:autoRedefine/>
    <w:uiPriority w:val="99"/>
    <w:unhideWhenUsed/>
    <w:rsid w:val="00DE4583"/>
    <w:pPr>
      <w:ind w:left="1440" w:hanging="240"/>
    </w:pPr>
    <w:rPr>
      <w:rFonts w:cstheme="minorHAnsi"/>
      <w:sz w:val="18"/>
      <w:szCs w:val="18"/>
    </w:rPr>
  </w:style>
  <w:style w:type="paragraph" w:styleId="Index7">
    <w:name w:val="index 7"/>
    <w:basedOn w:val="Normal"/>
    <w:next w:val="Normal"/>
    <w:autoRedefine/>
    <w:uiPriority w:val="99"/>
    <w:unhideWhenUsed/>
    <w:rsid w:val="00DE4583"/>
    <w:pPr>
      <w:ind w:left="1680" w:hanging="240"/>
    </w:pPr>
    <w:rPr>
      <w:rFonts w:cstheme="minorHAnsi"/>
      <w:sz w:val="18"/>
      <w:szCs w:val="18"/>
    </w:rPr>
  </w:style>
  <w:style w:type="paragraph" w:styleId="Index8">
    <w:name w:val="index 8"/>
    <w:basedOn w:val="Normal"/>
    <w:next w:val="Normal"/>
    <w:autoRedefine/>
    <w:uiPriority w:val="99"/>
    <w:unhideWhenUsed/>
    <w:rsid w:val="00DE4583"/>
    <w:pPr>
      <w:ind w:left="1920" w:hanging="240"/>
    </w:pPr>
    <w:rPr>
      <w:rFonts w:cstheme="minorHAnsi"/>
      <w:sz w:val="18"/>
      <w:szCs w:val="18"/>
    </w:rPr>
  </w:style>
  <w:style w:type="paragraph" w:styleId="Index9">
    <w:name w:val="index 9"/>
    <w:basedOn w:val="Normal"/>
    <w:next w:val="Normal"/>
    <w:autoRedefine/>
    <w:uiPriority w:val="99"/>
    <w:unhideWhenUsed/>
    <w:rsid w:val="00DE4583"/>
    <w:pPr>
      <w:ind w:left="2160" w:hanging="240"/>
    </w:pPr>
    <w:rPr>
      <w:rFonts w:cstheme="minorHAnsi"/>
      <w:sz w:val="18"/>
      <w:szCs w:val="18"/>
    </w:rPr>
  </w:style>
  <w:style w:type="paragraph" w:styleId="IndexHeading">
    <w:name w:val="index heading"/>
    <w:basedOn w:val="Normal"/>
    <w:next w:val="Index1"/>
    <w:uiPriority w:val="99"/>
    <w:unhideWhenUsed/>
    <w:rsid w:val="00DE4583"/>
    <w:pPr>
      <w:spacing w:before="240" w:after="120"/>
      <w:jc w:val="center"/>
    </w:pPr>
    <w:rPr>
      <w:rFonts w:cstheme="minorHAnsi"/>
      <w:b/>
      <w:bCs/>
      <w:sz w:val="26"/>
      <w:szCs w:val="26"/>
    </w:rPr>
  </w:style>
  <w:style w:type="paragraph" w:styleId="TOC1">
    <w:name w:val="toc 1"/>
    <w:basedOn w:val="Level1"/>
    <w:next w:val="Normal"/>
    <w:autoRedefine/>
    <w:uiPriority w:val="39"/>
    <w:unhideWhenUsed/>
    <w:rsid w:val="00B55002"/>
    <w:pPr>
      <w:keepNext w:val="0"/>
      <w:keepLines w:val="0"/>
      <w:numPr>
        <w:numId w:val="0"/>
      </w:numPr>
      <w:spacing w:after="120"/>
      <w:outlineLvl w:val="9"/>
    </w:pPr>
    <w:rPr>
      <w:rFonts w:eastAsia="Times New Roman" w:cstheme="minorHAnsi"/>
      <w:b w:val="0"/>
      <w:color w:val="auto"/>
      <w:sz w:val="20"/>
      <w:szCs w:val="20"/>
    </w:rPr>
  </w:style>
  <w:style w:type="paragraph" w:styleId="TOC2">
    <w:name w:val="toc 2"/>
    <w:next w:val="Normal"/>
    <w:autoRedefine/>
    <w:uiPriority w:val="39"/>
    <w:unhideWhenUsed/>
    <w:rsid w:val="0055590F"/>
    <w:pPr>
      <w:spacing w:before="120" w:after="120"/>
      <w:ind w:left="454"/>
    </w:pPr>
    <w:rPr>
      <w:rFonts w:asciiTheme="minorHAnsi" w:eastAsia="Times New Roman" w:hAnsiTheme="minorHAnsi" w:cs="Calibri (Body)"/>
      <w:iCs/>
      <w:lang w:eastAsia="en-GB"/>
    </w:rPr>
  </w:style>
  <w:style w:type="paragraph" w:styleId="TOC3">
    <w:name w:val="toc 3"/>
    <w:next w:val="Normal"/>
    <w:autoRedefine/>
    <w:uiPriority w:val="39"/>
    <w:unhideWhenUsed/>
    <w:rsid w:val="00F54042"/>
    <w:pPr>
      <w:ind w:left="400"/>
    </w:pPr>
    <w:rPr>
      <w:rFonts w:asciiTheme="minorHAnsi" w:eastAsia="Times New Roman" w:hAnsiTheme="minorHAnsi" w:cstheme="minorHAnsi"/>
      <w:lang w:eastAsia="en-GB"/>
    </w:rPr>
  </w:style>
  <w:style w:type="paragraph" w:styleId="TOC4">
    <w:name w:val="toc 4"/>
    <w:next w:val="Normal"/>
    <w:autoRedefine/>
    <w:uiPriority w:val="39"/>
    <w:unhideWhenUsed/>
    <w:rsid w:val="00F54042"/>
    <w:pPr>
      <w:ind w:left="600"/>
    </w:pPr>
    <w:rPr>
      <w:rFonts w:asciiTheme="minorHAnsi" w:eastAsia="Times New Roman" w:hAnsiTheme="minorHAnsi" w:cstheme="minorHAnsi"/>
      <w:lang w:eastAsia="en-GB"/>
    </w:rPr>
  </w:style>
  <w:style w:type="paragraph" w:styleId="TOC5">
    <w:name w:val="toc 5"/>
    <w:next w:val="Normal"/>
    <w:autoRedefine/>
    <w:uiPriority w:val="39"/>
    <w:unhideWhenUsed/>
    <w:rsid w:val="00F54042"/>
    <w:pPr>
      <w:ind w:left="800"/>
    </w:pPr>
    <w:rPr>
      <w:rFonts w:asciiTheme="minorHAnsi" w:eastAsia="Times New Roman" w:hAnsiTheme="minorHAnsi" w:cstheme="minorHAnsi"/>
      <w:lang w:eastAsia="en-GB"/>
    </w:rPr>
  </w:style>
  <w:style w:type="paragraph" w:styleId="TOC6">
    <w:name w:val="toc 6"/>
    <w:next w:val="Normal"/>
    <w:autoRedefine/>
    <w:uiPriority w:val="39"/>
    <w:unhideWhenUsed/>
    <w:rsid w:val="00F54042"/>
    <w:pPr>
      <w:ind w:left="1000"/>
    </w:pPr>
    <w:rPr>
      <w:rFonts w:asciiTheme="minorHAnsi" w:eastAsia="Times New Roman" w:hAnsiTheme="minorHAnsi" w:cstheme="minorHAnsi"/>
      <w:lang w:eastAsia="en-GB"/>
    </w:rPr>
  </w:style>
  <w:style w:type="paragraph" w:styleId="TOC7">
    <w:name w:val="toc 7"/>
    <w:next w:val="Normal"/>
    <w:autoRedefine/>
    <w:uiPriority w:val="39"/>
    <w:unhideWhenUsed/>
    <w:rsid w:val="00F54042"/>
    <w:pPr>
      <w:ind w:left="1200"/>
    </w:pPr>
    <w:rPr>
      <w:rFonts w:asciiTheme="minorHAnsi" w:eastAsia="Times New Roman" w:hAnsiTheme="minorHAnsi" w:cstheme="minorHAnsi"/>
      <w:lang w:eastAsia="en-GB"/>
    </w:rPr>
  </w:style>
  <w:style w:type="paragraph" w:styleId="TOC8">
    <w:name w:val="toc 8"/>
    <w:next w:val="Normal"/>
    <w:autoRedefine/>
    <w:uiPriority w:val="39"/>
    <w:unhideWhenUsed/>
    <w:rsid w:val="00F54042"/>
    <w:pPr>
      <w:ind w:left="1400"/>
    </w:pPr>
    <w:rPr>
      <w:rFonts w:asciiTheme="minorHAnsi" w:eastAsia="Times New Roman" w:hAnsiTheme="minorHAnsi" w:cstheme="minorHAnsi"/>
      <w:lang w:eastAsia="en-GB"/>
    </w:rPr>
  </w:style>
  <w:style w:type="paragraph" w:styleId="TOC9">
    <w:name w:val="toc 9"/>
    <w:next w:val="Normal"/>
    <w:autoRedefine/>
    <w:uiPriority w:val="39"/>
    <w:unhideWhenUsed/>
    <w:rsid w:val="00F54042"/>
    <w:pPr>
      <w:ind w:left="1600"/>
    </w:pPr>
    <w:rPr>
      <w:rFonts w:asciiTheme="minorHAnsi" w:eastAsia="Times New Roman" w:hAnsiTheme="minorHAnsi" w:cstheme="minorHAnsi"/>
      <w:lang w:eastAsia="en-GB"/>
    </w:rPr>
  </w:style>
  <w:style w:type="character" w:customStyle="1" w:styleId="Heading1Char">
    <w:name w:val="Heading 1 Char"/>
    <w:basedOn w:val="DefaultParagraphFont"/>
    <w:link w:val="Heading1"/>
    <w:rsid w:val="00EB2E65"/>
    <w:rPr>
      <w:rFonts w:ascii="Arial" w:eastAsiaTheme="majorEastAsia" w:hAnsi="Arial" w:cs="Arial"/>
      <w:b/>
      <w:bCs/>
      <w:color w:val="2F5496" w:themeColor="accent1" w:themeShade="BF"/>
      <w:sz w:val="24"/>
      <w:szCs w:val="24"/>
      <w:lang w:eastAsia="en-GB"/>
    </w:rPr>
  </w:style>
  <w:style w:type="character" w:customStyle="1" w:styleId="Heading2Char">
    <w:name w:val="Heading 2 Char"/>
    <w:basedOn w:val="DefaultParagraphFont"/>
    <w:link w:val="Heading2"/>
    <w:uiPriority w:val="9"/>
    <w:rsid w:val="00DE458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911710"/>
    <w:rPr>
      <w:sz w:val="16"/>
      <w:szCs w:val="16"/>
    </w:rPr>
  </w:style>
  <w:style w:type="paragraph" w:styleId="CommentText">
    <w:name w:val="annotation text"/>
    <w:basedOn w:val="Normal"/>
    <w:link w:val="CommentTextChar"/>
    <w:uiPriority w:val="99"/>
    <w:semiHidden/>
    <w:unhideWhenUsed/>
    <w:rsid w:val="00911710"/>
  </w:style>
  <w:style w:type="character" w:customStyle="1" w:styleId="CommentTextChar">
    <w:name w:val="Comment Text Char"/>
    <w:basedOn w:val="DefaultParagraphFont"/>
    <w:link w:val="CommentText"/>
    <w:uiPriority w:val="99"/>
    <w:semiHidden/>
    <w:rsid w:val="00911710"/>
    <w:rPr>
      <w:sz w:val="20"/>
      <w:szCs w:val="20"/>
    </w:rPr>
  </w:style>
  <w:style w:type="paragraph" w:styleId="CommentSubject">
    <w:name w:val="annotation subject"/>
    <w:basedOn w:val="CommentText"/>
    <w:next w:val="CommentText"/>
    <w:link w:val="CommentSubjectChar"/>
    <w:uiPriority w:val="99"/>
    <w:semiHidden/>
    <w:unhideWhenUsed/>
    <w:rsid w:val="00911710"/>
    <w:rPr>
      <w:b/>
      <w:bCs/>
    </w:rPr>
  </w:style>
  <w:style w:type="character" w:customStyle="1" w:styleId="CommentSubjectChar">
    <w:name w:val="Comment Subject Char"/>
    <w:basedOn w:val="CommentTextChar"/>
    <w:link w:val="CommentSubject"/>
    <w:uiPriority w:val="99"/>
    <w:semiHidden/>
    <w:rsid w:val="00911710"/>
    <w:rPr>
      <w:b/>
      <w:bCs/>
      <w:sz w:val="20"/>
      <w:szCs w:val="20"/>
    </w:rPr>
  </w:style>
  <w:style w:type="character" w:styleId="UnresolvedMention">
    <w:name w:val="Unresolved Mention"/>
    <w:basedOn w:val="DefaultParagraphFont"/>
    <w:uiPriority w:val="99"/>
    <w:semiHidden/>
    <w:unhideWhenUsed/>
    <w:rsid w:val="005E3409"/>
    <w:rPr>
      <w:color w:val="605E5C"/>
      <w:shd w:val="clear" w:color="auto" w:fill="E1DFDD"/>
    </w:rPr>
  </w:style>
  <w:style w:type="paragraph" w:styleId="TOCHeading">
    <w:name w:val="TOC Heading"/>
    <w:basedOn w:val="Heading1"/>
    <w:next w:val="Normal"/>
    <w:uiPriority w:val="39"/>
    <w:unhideWhenUsed/>
    <w:qFormat/>
    <w:rsid w:val="00C00906"/>
    <w:pPr>
      <w:numPr>
        <w:numId w:val="0"/>
      </w:numPr>
      <w:spacing w:before="480" w:line="276" w:lineRule="auto"/>
      <w:outlineLvl w:val="9"/>
    </w:pPr>
    <w:rPr>
      <w:rFonts w:asciiTheme="majorHAnsi" w:hAnsiTheme="majorHAnsi" w:cstheme="majorBidi"/>
      <w:sz w:val="28"/>
      <w:szCs w:val="28"/>
      <w:lang w:val="en-US"/>
    </w:rPr>
  </w:style>
  <w:style w:type="character" w:customStyle="1" w:styleId="Heading3Char">
    <w:name w:val="Heading 3 Char"/>
    <w:basedOn w:val="DefaultParagraphFont"/>
    <w:link w:val="Heading3"/>
    <w:uiPriority w:val="9"/>
    <w:semiHidden/>
    <w:rsid w:val="0086652D"/>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86652D"/>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86652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86652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86652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6652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6652D"/>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link w:val="ListParagraph"/>
    <w:uiPriority w:val="34"/>
    <w:locked/>
    <w:rsid w:val="00EA13F5"/>
    <w:rPr>
      <w:rFonts w:asciiTheme="minorHAnsi" w:hAnsiTheme="minorHAnsi" w:cstheme="minorHAnsi"/>
      <w:b/>
      <w:bCs/>
      <w:color w:val="FF0000"/>
    </w:rPr>
  </w:style>
  <w:style w:type="character" w:customStyle="1" w:styleId="apple-converted-space">
    <w:name w:val="apple-converted-space"/>
    <w:basedOn w:val="DefaultParagraphFont"/>
    <w:rsid w:val="006F2EC6"/>
  </w:style>
  <w:style w:type="paragraph" w:styleId="Subtitle">
    <w:name w:val="Subtitle"/>
    <w:basedOn w:val="Normal"/>
    <w:next w:val="Normal"/>
    <w:link w:val="SubtitleChar"/>
    <w:uiPriority w:val="11"/>
    <w:qFormat/>
    <w:rsid w:val="00D23EEA"/>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D23EEA"/>
    <w:rPr>
      <w:rFonts w:eastAsiaTheme="minorEastAsia"/>
      <w:color w:val="5A5A5A" w:themeColor="text1" w:themeTint="A5"/>
      <w:spacing w:val="15"/>
      <w:sz w:val="22"/>
      <w:szCs w:val="22"/>
    </w:rPr>
  </w:style>
  <w:style w:type="paragraph" w:styleId="Revision">
    <w:name w:val="Revision"/>
    <w:hidden/>
    <w:uiPriority w:val="99"/>
    <w:semiHidden/>
    <w:rsid w:val="003C34C8"/>
  </w:style>
  <w:style w:type="paragraph" w:styleId="BodyText3">
    <w:name w:val="Body Text 3"/>
    <w:basedOn w:val="Normal"/>
    <w:link w:val="BodyText3Char"/>
    <w:uiPriority w:val="99"/>
    <w:semiHidden/>
    <w:unhideWhenUsed/>
    <w:rsid w:val="007148B1"/>
    <w:pPr>
      <w:numPr>
        <w:ilvl w:val="2"/>
        <w:numId w:val="5"/>
      </w:numPr>
      <w:spacing w:after="120"/>
    </w:pPr>
    <w:rPr>
      <w:sz w:val="16"/>
      <w:szCs w:val="16"/>
    </w:rPr>
  </w:style>
  <w:style w:type="character" w:customStyle="1" w:styleId="BodyText3Char">
    <w:name w:val="Body Text 3 Char"/>
    <w:basedOn w:val="DefaultParagraphFont"/>
    <w:link w:val="BodyText3"/>
    <w:uiPriority w:val="99"/>
    <w:semiHidden/>
    <w:rsid w:val="007148B1"/>
    <w:rPr>
      <w:rFonts w:asciiTheme="minorHAnsi" w:eastAsia="Times New Roman" w:hAnsiTheme="minorHAnsi"/>
      <w:sz w:val="16"/>
      <w:szCs w:val="16"/>
      <w:lang w:eastAsia="en-GB"/>
    </w:rPr>
  </w:style>
  <w:style w:type="paragraph" w:customStyle="1" w:styleId="Bullets">
    <w:name w:val="Bullets"/>
    <w:basedOn w:val="Normal"/>
    <w:qFormat/>
    <w:rsid w:val="00172E0F"/>
    <w:pPr>
      <w:numPr>
        <w:numId w:val="8"/>
      </w:numPr>
    </w:pPr>
    <w:rPr>
      <w:rFonts w:ascii="Calibri Light" w:hAnsi="Calibri Light" w:cstheme="minorBidi"/>
    </w:rPr>
  </w:style>
  <w:style w:type="paragraph" w:styleId="Title">
    <w:name w:val="Title"/>
    <w:basedOn w:val="Normal"/>
    <w:next w:val="Normal"/>
    <w:link w:val="TitleChar"/>
    <w:uiPriority w:val="10"/>
    <w:qFormat/>
    <w:rsid w:val="00172E0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2E0F"/>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360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17">
      <w:bodyDiv w:val="1"/>
      <w:marLeft w:val="0"/>
      <w:marRight w:val="0"/>
      <w:marTop w:val="0"/>
      <w:marBottom w:val="0"/>
      <w:divBdr>
        <w:top w:val="none" w:sz="0" w:space="0" w:color="auto"/>
        <w:left w:val="none" w:sz="0" w:space="0" w:color="auto"/>
        <w:bottom w:val="none" w:sz="0" w:space="0" w:color="auto"/>
        <w:right w:val="none" w:sz="0" w:space="0" w:color="auto"/>
      </w:divBdr>
    </w:div>
    <w:div w:id="114107298">
      <w:bodyDiv w:val="1"/>
      <w:marLeft w:val="0"/>
      <w:marRight w:val="0"/>
      <w:marTop w:val="0"/>
      <w:marBottom w:val="0"/>
      <w:divBdr>
        <w:top w:val="none" w:sz="0" w:space="0" w:color="auto"/>
        <w:left w:val="none" w:sz="0" w:space="0" w:color="auto"/>
        <w:bottom w:val="none" w:sz="0" w:space="0" w:color="auto"/>
        <w:right w:val="none" w:sz="0" w:space="0" w:color="auto"/>
      </w:divBdr>
    </w:div>
    <w:div w:id="183640842">
      <w:bodyDiv w:val="1"/>
      <w:marLeft w:val="0"/>
      <w:marRight w:val="0"/>
      <w:marTop w:val="0"/>
      <w:marBottom w:val="0"/>
      <w:divBdr>
        <w:top w:val="none" w:sz="0" w:space="0" w:color="auto"/>
        <w:left w:val="none" w:sz="0" w:space="0" w:color="auto"/>
        <w:bottom w:val="none" w:sz="0" w:space="0" w:color="auto"/>
        <w:right w:val="none" w:sz="0" w:space="0" w:color="auto"/>
      </w:divBdr>
    </w:div>
    <w:div w:id="222251756">
      <w:bodyDiv w:val="1"/>
      <w:marLeft w:val="0"/>
      <w:marRight w:val="0"/>
      <w:marTop w:val="0"/>
      <w:marBottom w:val="0"/>
      <w:divBdr>
        <w:top w:val="none" w:sz="0" w:space="0" w:color="auto"/>
        <w:left w:val="none" w:sz="0" w:space="0" w:color="auto"/>
        <w:bottom w:val="none" w:sz="0" w:space="0" w:color="auto"/>
        <w:right w:val="none" w:sz="0" w:space="0" w:color="auto"/>
      </w:divBdr>
    </w:div>
    <w:div w:id="546601465">
      <w:bodyDiv w:val="1"/>
      <w:marLeft w:val="0"/>
      <w:marRight w:val="0"/>
      <w:marTop w:val="0"/>
      <w:marBottom w:val="0"/>
      <w:divBdr>
        <w:top w:val="none" w:sz="0" w:space="0" w:color="auto"/>
        <w:left w:val="none" w:sz="0" w:space="0" w:color="auto"/>
        <w:bottom w:val="none" w:sz="0" w:space="0" w:color="auto"/>
        <w:right w:val="none" w:sz="0" w:space="0" w:color="auto"/>
      </w:divBdr>
    </w:div>
    <w:div w:id="564993839">
      <w:bodyDiv w:val="1"/>
      <w:marLeft w:val="0"/>
      <w:marRight w:val="0"/>
      <w:marTop w:val="0"/>
      <w:marBottom w:val="0"/>
      <w:divBdr>
        <w:top w:val="none" w:sz="0" w:space="0" w:color="auto"/>
        <w:left w:val="none" w:sz="0" w:space="0" w:color="auto"/>
        <w:bottom w:val="none" w:sz="0" w:space="0" w:color="auto"/>
        <w:right w:val="none" w:sz="0" w:space="0" w:color="auto"/>
      </w:divBdr>
      <w:divsChild>
        <w:div w:id="1520317311">
          <w:marLeft w:val="360"/>
          <w:marRight w:val="0"/>
          <w:marTop w:val="0"/>
          <w:marBottom w:val="0"/>
          <w:divBdr>
            <w:top w:val="none" w:sz="0" w:space="0" w:color="auto"/>
            <w:left w:val="none" w:sz="0" w:space="0" w:color="auto"/>
            <w:bottom w:val="none" w:sz="0" w:space="0" w:color="auto"/>
            <w:right w:val="none" w:sz="0" w:space="0" w:color="auto"/>
          </w:divBdr>
        </w:div>
      </w:divsChild>
    </w:div>
    <w:div w:id="705713940">
      <w:bodyDiv w:val="1"/>
      <w:marLeft w:val="0"/>
      <w:marRight w:val="0"/>
      <w:marTop w:val="0"/>
      <w:marBottom w:val="0"/>
      <w:divBdr>
        <w:top w:val="none" w:sz="0" w:space="0" w:color="auto"/>
        <w:left w:val="none" w:sz="0" w:space="0" w:color="auto"/>
        <w:bottom w:val="none" w:sz="0" w:space="0" w:color="auto"/>
        <w:right w:val="none" w:sz="0" w:space="0" w:color="auto"/>
      </w:divBdr>
    </w:div>
    <w:div w:id="943151384">
      <w:bodyDiv w:val="1"/>
      <w:marLeft w:val="0"/>
      <w:marRight w:val="0"/>
      <w:marTop w:val="0"/>
      <w:marBottom w:val="0"/>
      <w:divBdr>
        <w:top w:val="none" w:sz="0" w:space="0" w:color="auto"/>
        <w:left w:val="none" w:sz="0" w:space="0" w:color="auto"/>
        <w:bottom w:val="none" w:sz="0" w:space="0" w:color="auto"/>
        <w:right w:val="none" w:sz="0" w:space="0" w:color="auto"/>
      </w:divBdr>
      <w:divsChild>
        <w:div w:id="931161577">
          <w:marLeft w:val="0"/>
          <w:marRight w:val="0"/>
          <w:marTop w:val="0"/>
          <w:marBottom w:val="0"/>
          <w:divBdr>
            <w:top w:val="none" w:sz="0" w:space="0" w:color="auto"/>
            <w:left w:val="none" w:sz="0" w:space="0" w:color="auto"/>
            <w:bottom w:val="none" w:sz="0" w:space="0" w:color="auto"/>
            <w:right w:val="none" w:sz="0" w:space="0" w:color="auto"/>
          </w:divBdr>
          <w:divsChild>
            <w:div w:id="862014270">
              <w:marLeft w:val="0"/>
              <w:marRight w:val="0"/>
              <w:marTop w:val="0"/>
              <w:marBottom w:val="0"/>
              <w:divBdr>
                <w:top w:val="none" w:sz="0" w:space="0" w:color="auto"/>
                <w:left w:val="none" w:sz="0" w:space="0" w:color="auto"/>
                <w:bottom w:val="none" w:sz="0" w:space="0" w:color="auto"/>
                <w:right w:val="none" w:sz="0" w:space="0" w:color="auto"/>
              </w:divBdr>
              <w:divsChild>
                <w:div w:id="42561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387526">
      <w:bodyDiv w:val="1"/>
      <w:marLeft w:val="0"/>
      <w:marRight w:val="0"/>
      <w:marTop w:val="0"/>
      <w:marBottom w:val="0"/>
      <w:divBdr>
        <w:top w:val="none" w:sz="0" w:space="0" w:color="auto"/>
        <w:left w:val="none" w:sz="0" w:space="0" w:color="auto"/>
        <w:bottom w:val="none" w:sz="0" w:space="0" w:color="auto"/>
        <w:right w:val="none" w:sz="0" w:space="0" w:color="auto"/>
      </w:divBdr>
    </w:div>
    <w:div w:id="1263106134">
      <w:bodyDiv w:val="1"/>
      <w:marLeft w:val="0"/>
      <w:marRight w:val="0"/>
      <w:marTop w:val="0"/>
      <w:marBottom w:val="0"/>
      <w:divBdr>
        <w:top w:val="none" w:sz="0" w:space="0" w:color="auto"/>
        <w:left w:val="none" w:sz="0" w:space="0" w:color="auto"/>
        <w:bottom w:val="none" w:sz="0" w:space="0" w:color="auto"/>
        <w:right w:val="none" w:sz="0" w:space="0" w:color="auto"/>
      </w:divBdr>
      <w:divsChild>
        <w:div w:id="682899762">
          <w:marLeft w:val="360"/>
          <w:marRight w:val="0"/>
          <w:marTop w:val="0"/>
          <w:marBottom w:val="0"/>
          <w:divBdr>
            <w:top w:val="none" w:sz="0" w:space="0" w:color="auto"/>
            <w:left w:val="none" w:sz="0" w:space="0" w:color="auto"/>
            <w:bottom w:val="none" w:sz="0" w:space="0" w:color="auto"/>
            <w:right w:val="none" w:sz="0" w:space="0" w:color="auto"/>
          </w:divBdr>
        </w:div>
      </w:divsChild>
    </w:div>
    <w:div w:id="1782147002">
      <w:bodyDiv w:val="1"/>
      <w:marLeft w:val="0"/>
      <w:marRight w:val="0"/>
      <w:marTop w:val="0"/>
      <w:marBottom w:val="0"/>
      <w:divBdr>
        <w:top w:val="none" w:sz="0" w:space="0" w:color="auto"/>
        <w:left w:val="none" w:sz="0" w:space="0" w:color="auto"/>
        <w:bottom w:val="none" w:sz="0" w:space="0" w:color="auto"/>
        <w:right w:val="none" w:sz="0" w:space="0" w:color="auto"/>
      </w:divBdr>
    </w:div>
    <w:div w:id="2054229413">
      <w:bodyDiv w:val="1"/>
      <w:marLeft w:val="0"/>
      <w:marRight w:val="0"/>
      <w:marTop w:val="0"/>
      <w:marBottom w:val="0"/>
      <w:divBdr>
        <w:top w:val="none" w:sz="0" w:space="0" w:color="auto"/>
        <w:left w:val="none" w:sz="0" w:space="0" w:color="auto"/>
        <w:bottom w:val="none" w:sz="0" w:space="0" w:color="auto"/>
        <w:right w:val="none" w:sz="0" w:space="0" w:color="auto"/>
      </w:divBdr>
    </w:div>
    <w:div w:id="2063363448">
      <w:bodyDiv w:val="1"/>
      <w:marLeft w:val="0"/>
      <w:marRight w:val="0"/>
      <w:marTop w:val="0"/>
      <w:marBottom w:val="0"/>
      <w:divBdr>
        <w:top w:val="none" w:sz="0" w:space="0" w:color="auto"/>
        <w:left w:val="none" w:sz="0" w:space="0" w:color="auto"/>
        <w:bottom w:val="none" w:sz="0" w:space="0" w:color="auto"/>
        <w:right w:val="none" w:sz="0" w:space="0" w:color="auto"/>
      </w:divBdr>
      <w:divsChild>
        <w:div w:id="99353243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mple.uk" TargetMode="External"/><Relationship Id="rId18" Type="http://schemas.openxmlformats.org/officeDocument/2006/relationships/hyperlink" Target="https://cimple.uk"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cimple.uk" TargetMode="External"/><Relationship Id="rId7" Type="http://schemas.openxmlformats.org/officeDocument/2006/relationships/settings" Target="settings.xml"/><Relationship Id="rId12" Type="http://schemas.openxmlformats.org/officeDocument/2006/relationships/hyperlink" Target="https://cimple.uk" TargetMode="External"/><Relationship Id="rId17" Type="http://schemas.openxmlformats.org/officeDocument/2006/relationships/hyperlink" Target="mailto:info@enframe.org.u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enframe.org.uk" TargetMode="External"/><Relationship Id="rId20" Type="http://schemas.openxmlformats.org/officeDocument/2006/relationships/hyperlink" Target="https://cimple.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find-tender.service.gov.uk/" TargetMode="External"/><Relationship Id="rId23"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s://cimple.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nframe.org.uk/psb" TargetMode="External"/><Relationship Id="rId22" Type="http://schemas.openxmlformats.org/officeDocument/2006/relationships/hyperlink" Target="https://www.enframe.org.uk/psb"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e6a81e-b676-411c-80ba-5c7201defd7a" xsi:nil="true"/>
    <lcf76f155ced4ddcb4097134ff3c332f xmlns="a09d9dea-6969-4395-b0a8-94d219c4ba8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D7974A-D195-4514-A98A-32DEE4EEBB1A}">
  <ds:schemaRefs>
    <ds:schemaRef ds:uri="http://schemas.microsoft.com/sharepoint/v3/contenttype/forms"/>
  </ds:schemaRefs>
</ds:datastoreItem>
</file>

<file path=customXml/itemProps2.xml><?xml version="1.0" encoding="utf-8"?>
<ds:datastoreItem xmlns:ds="http://schemas.openxmlformats.org/officeDocument/2006/customXml" ds:itemID="{0A89798C-759A-40E3-ADA4-A7CF7C71C42E}">
  <ds:schemaRefs>
    <ds:schemaRef ds:uri="http://schemas.microsoft.com/office/2006/metadata/properties"/>
    <ds:schemaRef ds:uri="http://schemas.microsoft.com/office/infopath/2007/PartnerControls"/>
    <ds:schemaRef ds:uri="39e6a81e-b676-411c-80ba-5c7201defd7a"/>
    <ds:schemaRef ds:uri="d9609228-2fde-4353-8001-9ba195993b9c"/>
    <ds:schemaRef ds:uri="a09d9dea-6969-4395-b0a8-94d219c4ba83"/>
  </ds:schemaRefs>
</ds:datastoreItem>
</file>

<file path=customXml/itemProps3.xml><?xml version="1.0" encoding="utf-8"?>
<ds:datastoreItem xmlns:ds="http://schemas.openxmlformats.org/officeDocument/2006/customXml" ds:itemID="{C60DB84A-9147-0C47-99BF-76376DF22B6C}">
  <ds:schemaRefs>
    <ds:schemaRef ds:uri="http://schemas.openxmlformats.org/officeDocument/2006/bibliography"/>
  </ds:schemaRefs>
</ds:datastoreItem>
</file>

<file path=customXml/itemProps4.xml><?xml version="1.0" encoding="utf-8"?>
<ds:datastoreItem xmlns:ds="http://schemas.openxmlformats.org/officeDocument/2006/customXml" ds:itemID="{49935635-F8CA-4B4E-B360-96B09D3AB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7393</Words>
  <Characters>42141</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enFrame EPC ITT Vol 1 - Instruction and Guidance for Tenderers v4 - Final</vt:lpstr>
    </vt:vector>
  </TitlesOfParts>
  <Manager/>
  <Company/>
  <LinksUpToDate>false</LinksUpToDate>
  <CharactersWithSpaces>49436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enFrame EPC ITT Vol 1 - Instruction and Guidance for Tenderers v4 - Final</dc:title>
  <dc:subject/>
  <dc:creator>enFrame CIC</dc:creator>
  <cp:keywords/>
  <dc:description/>
  <cp:lastModifiedBy>Eleanor Platt</cp:lastModifiedBy>
  <cp:revision>3</cp:revision>
  <cp:lastPrinted>2018-09-18T13:07:00Z</cp:lastPrinted>
  <dcterms:created xsi:type="dcterms:W3CDTF">2022-10-22T15:45:00Z</dcterms:created>
  <dcterms:modified xsi:type="dcterms:W3CDTF">2022-10-23T15:24:00Z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0x0101009304E2ADE4D595479A13B6EEC07DA669</vt:lpwstr>
  </property>
  <property fmtid="{D5CDD505-2E9C-101B-9397-08002B2CF9AE}" pid="3" name="Order">
    <vt:r8>19500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y fmtid="{D5CDD505-2E9C-101B-9397-08002B2CF9AE}" pid="12" name="MediaServiceImageTags">
    <vt:lpwstr/>
  </property>
</Properties>
</file>